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02FBA" w:rsidRPr="00B02FBA" w:rsidTr="00B02FBA">
        <w:trPr>
          <w:tblCellSpacing w:w="0" w:type="dxa"/>
        </w:trPr>
        <w:tc>
          <w:tcPr>
            <w:tcW w:w="3348" w:type="dxa"/>
            <w:shd w:val="clear" w:color="auto" w:fill="FFFFFF"/>
            <w:tcMar>
              <w:top w:w="0" w:type="dxa"/>
              <w:left w:w="108" w:type="dxa"/>
              <w:bottom w:w="0" w:type="dxa"/>
              <w:right w:w="108" w:type="dxa"/>
            </w:tcMar>
            <w:hideMark/>
          </w:tcPr>
          <w:p w:rsidR="00B02FBA" w:rsidRPr="00B02FBA" w:rsidRDefault="00B02FBA" w:rsidP="00B02FBA">
            <w:pPr>
              <w:spacing w:before="120" w:after="120" w:line="234" w:lineRule="atLeast"/>
              <w:jc w:val="center"/>
              <w:rPr>
                <w:rFonts w:ascii="Times New Roman" w:eastAsia="Times New Roman" w:hAnsi="Times New Roman" w:cs="Times New Roman"/>
                <w:color w:val="000000"/>
                <w:sz w:val="28"/>
                <w:szCs w:val="28"/>
              </w:rPr>
            </w:pPr>
            <w:r w:rsidRPr="00B02FBA">
              <w:rPr>
                <w:rFonts w:ascii="Times New Roman" w:eastAsia="Times New Roman" w:hAnsi="Times New Roman" w:cs="Times New Roman"/>
                <w:b/>
                <w:bCs/>
                <w:color w:val="000000"/>
                <w:sz w:val="28"/>
                <w:szCs w:val="28"/>
                <w:lang w:val="vi-VN"/>
              </w:rPr>
              <w:t>BỘ Y TẾ</w:t>
            </w:r>
            <w:r w:rsidRPr="00B02FBA">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B02FBA" w:rsidRPr="00B02FBA" w:rsidRDefault="00B02FBA" w:rsidP="00B02FBA">
            <w:pPr>
              <w:spacing w:before="120" w:after="120" w:line="234" w:lineRule="atLeast"/>
              <w:jc w:val="center"/>
              <w:rPr>
                <w:rFonts w:ascii="Times New Roman" w:eastAsia="Times New Roman" w:hAnsi="Times New Roman" w:cs="Times New Roman"/>
                <w:color w:val="000000"/>
                <w:sz w:val="28"/>
                <w:szCs w:val="28"/>
              </w:rPr>
            </w:pPr>
            <w:r w:rsidRPr="00B02FBA">
              <w:rPr>
                <w:rFonts w:ascii="Times New Roman" w:eastAsia="Times New Roman" w:hAnsi="Times New Roman" w:cs="Times New Roman"/>
                <w:b/>
                <w:bCs/>
                <w:color w:val="000000"/>
                <w:sz w:val="28"/>
                <w:szCs w:val="28"/>
                <w:lang w:val="vi-VN"/>
              </w:rPr>
              <w:t>CỘNG HÒA XÃ HỘI CHỦ NGHĨA VIỆT NAM</w:t>
            </w:r>
            <w:r w:rsidRPr="00B02FBA">
              <w:rPr>
                <w:rFonts w:ascii="Times New Roman" w:eastAsia="Times New Roman" w:hAnsi="Times New Roman" w:cs="Times New Roman"/>
                <w:b/>
                <w:bCs/>
                <w:color w:val="000000"/>
                <w:sz w:val="28"/>
                <w:szCs w:val="28"/>
                <w:lang w:val="vi-VN"/>
              </w:rPr>
              <w:br/>
              <w:t>Độc lập - Tự do - Hạnh phúc </w:t>
            </w:r>
            <w:r w:rsidRPr="00B02FBA">
              <w:rPr>
                <w:rFonts w:ascii="Times New Roman" w:eastAsia="Times New Roman" w:hAnsi="Times New Roman" w:cs="Times New Roman"/>
                <w:b/>
                <w:bCs/>
                <w:color w:val="000000"/>
                <w:sz w:val="28"/>
                <w:szCs w:val="28"/>
                <w:lang w:val="vi-VN"/>
              </w:rPr>
              <w:br/>
              <w:t>---------------</w:t>
            </w:r>
          </w:p>
        </w:tc>
      </w:tr>
      <w:tr w:rsidR="00B02FBA" w:rsidRPr="00B02FBA" w:rsidTr="00B02FBA">
        <w:trPr>
          <w:tblCellSpacing w:w="0" w:type="dxa"/>
        </w:trPr>
        <w:tc>
          <w:tcPr>
            <w:tcW w:w="3348" w:type="dxa"/>
            <w:shd w:val="clear" w:color="auto" w:fill="FFFFFF"/>
            <w:tcMar>
              <w:top w:w="0" w:type="dxa"/>
              <w:left w:w="108" w:type="dxa"/>
              <w:bottom w:w="0" w:type="dxa"/>
              <w:right w:w="108" w:type="dxa"/>
            </w:tcMar>
            <w:hideMark/>
          </w:tcPr>
          <w:p w:rsidR="00B02FBA" w:rsidRPr="00B02FBA" w:rsidRDefault="00B02FBA" w:rsidP="00B02FBA">
            <w:pPr>
              <w:spacing w:before="120" w:after="120" w:line="234" w:lineRule="atLeast"/>
              <w:jc w:val="center"/>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Số: </w:t>
            </w:r>
            <w:r w:rsidRPr="00B02FBA">
              <w:rPr>
                <w:rFonts w:ascii="Times New Roman" w:eastAsia="Times New Roman" w:hAnsi="Times New Roman" w:cs="Times New Roman"/>
                <w:color w:val="000000"/>
                <w:sz w:val="28"/>
                <w:szCs w:val="28"/>
              </w:rPr>
              <w:t>01</w:t>
            </w:r>
            <w:r w:rsidRPr="00B02FBA">
              <w:rPr>
                <w:rFonts w:ascii="Times New Roman" w:eastAsia="Times New Roman" w:hAnsi="Times New Roman" w:cs="Times New Roman"/>
                <w:color w:val="000000"/>
                <w:sz w:val="28"/>
                <w:szCs w:val="28"/>
                <w:lang w:val="vi-VN"/>
              </w:rPr>
              <w:t>/2019/TT-BYT</w:t>
            </w:r>
          </w:p>
        </w:tc>
        <w:tc>
          <w:tcPr>
            <w:tcW w:w="5508" w:type="dxa"/>
            <w:shd w:val="clear" w:color="auto" w:fill="FFFFFF"/>
            <w:tcMar>
              <w:top w:w="0" w:type="dxa"/>
              <w:left w:w="108" w:type="dxa"/>
              <w:bottom w:w="0" w:type="dxa"/>
              <w:right w:w="108" w:type="dxa"/>
            </w:tcMar>
            <w:hideMark/>
          </w:tcPr>
          <w:p w:rsidR="00B02FBA" w:rsidRPr="00B02FBA" w:rsidRDefault="00B02FBA" w:rsidP="00B02FBA">
            <w:pPr>
              <w:spacing w:before="120" w:after="120" w:line="234" w:lineRule="atLeast"/>
              <w:jc w:val="right"/>
              <w:rPr>
                <w:rFonts w:ascii="Times New Roman" w:eastAsia="Times New Roman" w:hAnsi="Times New Roman" w:cs="Times New Roman"/>
                <w:color w:val="000000"/>
                <w:sz w:val="28"/>
                <w:szCs w:val="28"/>
              </w:rPr>
            </w:pPr>
            <w:r w:rsidRPr="00B02FBA">
              <w:rPr>
                <w:rFonts w:ascii="Times New Roman" w:eastAsia="Times New Roman" w:hAnsi="Times New Roman" w:cs="Times New Roman"/>
                <w:i/>
                <w:iCs/>
                <w:color w:val="000000"/>
                <w:sz w:val="28"/>
                <w:szCs w:val="28"/>
              </w:rPr>
              <w:t>Hà Nội</w:t>
            </w:r>
            <w:r w:rsidRPr="00B02FBA">
              <w:rPr>
                <w:rFonts w:ascii="Times New Roman" w:eastAsia="Times New Roman" w:hAnsi="Times New Roman" w:cs="Times New Roman"/>
                <w:i/>
                <w:iCs/>
                <w:color w:val="000000"/>
                <w:sz w:val="28"/>
                <w:szCs w:val="28"/>
                <w:lang w:val="vi-VN"/>
              </w:rPr>
              <w:t>, ngày </w:t>
            </w:r>
            <w:r w:rsidRPr="00B02FBA">
              <w:rPr>
                <w:rFonts w:ascii="Times New Roman" w:eastAsia="Times New Roman" w:hAnsi="Times New Roman" w:cs="Times New Roman"/>
                <w:i/>
                <w:iCs/>
                <w:color w:val="000000"/>
                <w:sz w:val="28"/>
                <w:szCs w:val="28"/>
              </w:rPr>
              <w:t>01</w:t>
            </w:r>
            <w:r w:rsidRPr="00B02FBA">
              <w:rPr>
                <w:rFonts w:ascii="Times New Roman" w:eastAsia="Times New Roman" w:hAnsi="Times New Roman" w:cs="Times New Roman"/>
                <w:i/>
                <w:iCs/>
                <w:color w:val="000000"/>
                <w:sz w:val="28"/>
                <w:szCs w:val="28"/>
                <w:lang w:val="vi-VN"/>
              </w:rPr>
              <w:t> tháng </w:t>
            </w:r>
            <w:r w:rsidRPr="00B02FBA">
              <w:rPr>
                <w:rFonts w:ascii="Times New Roman" w:eastAsia="Times New Roman" w:hAnsi="Times New Roman" w:cs="Times New Roman"/>
                <w:i/>
                <w:iCs/>
                <w:color w:val="000000"/>
                <w:sz w:val="28"/>
                <w:szCs w:val="28"/>
              </w:rPr>
              <w:t>03</w:t>
            </w:r>
            <w:r w:rsidRPr="00B02FBA">
              <w:rPr>
                <w:rFonts w:ascii="Times New Roman" w:eastAsia="Times New Roman" w:hAnsi="Times New Roman" w:cs="Times New Roman"/>
                <w:i/>
                <w:iCs/>
                <w:color w:val="000000"/>
                <w:sz w:val="28"/>
                <w:szCs w:val="28"/>
                <w:lang w:val="vi-VN"/>
              </w:rPr>
              <w:t> năm </w:t>
            </w:r>
            <w:r w:rsidRPr="00B02FBA">
              <w:rPr>
                <w:rFonts w:ascii="Times New Roman" w:eastAsia="Times New Roman" w:hAnsi="Times New Roman" w:cs="Times New Roman"/>
                <w:i/>
                <w:iCs/>
                <w:color w:val="000000"/>
                <w:sz w:val="28"/>
                <w:szCs w:val="28"/>
              </w:rPr>
              <w:t>2019</w:t>
            </w:r>
          </w:p>
        </w:tc>
      </w:tr>
    </w:tbl>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rPr>
        <w:t> </w:t>
      </w:r>
    </w:p>
    <w:p w:rsidR="00B02FBA" w:rsidRPr="00B02FBA" w:rsidRDefault="00B02FBA" w:rsidP="00B02FBA">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B02FBA">
        <w:rPr>
          <w:rFonts w:ascii="Times New Roman" w:eastAsia="Times New Roman" w:hAnsi="Times New Roman" w:cs="Times New Roman"/>
          <w:b/>
          <w:bCs/>
          <w:color w:val="000000"/>
          <w:sz w:val="28"/>
          <w:szCs w:val="28"/>
          <w:lang w:val="vi-VN"/>
        </w:rPr>
        <w:t>THÔNG TƯ</w:t>
      </w:r>
      <w:bookmarkEnd w:id="0"/>
    </w:p>
    <w:p w:rsidR="00B02FBA" w:rsidRPr="00B02FBA" w:rsidRDefault="00B02FBA" w:rsidP="00B02FBA">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B02FBA">
        <w:rPr>
          <w:rFonts w:ascii="Times New Roman" w:eastAsia="Times New Roman" w:hAnsi="Times New Roman" w:cs="Times New Roman"/>
          <w:color w:val="000000"/>
          <w:sz w:val="28"/>
          <w:szCs w:val="28"/>
          <w:lang w:val="vi-VN"/>
        </w:rPr>
        <w:t>QUY ĐỊNH VIỆC THỰC HIỆN ĐIỀU TRỊ NỘI TRÚ BAN NGÀY TẠI CƠ SỞ KHÁM BỆNH, CHỮA BỆNH Y HỌC CỔ TRUYỀN</w:t>
      </w:r>
      <w:bookmarkEnd w:id="1"/>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i/>
          <w:iCs/>
          <w:color w:val="000000"/>
          <w:sz w:val="28"/>
          <w:szCs w:val="28"/>
          <w:lang w:val="vi-VN"/>
        </w:rPr>
        <w:t>Căn cứ Luật Khám bệnh, chữa bệnh năm 2009;</w:t>
      </w:r>
    </w:p>
    <w:p w:rsidR="00B02FBA" w:rsidRPr="00B02FBA" w:rsidRDefault="00B02FBA" w:rsidP="00B02FBA">
      <w:pPr>
        <w:shd w:val="clear" w:color="auto" w:fill="FFFFFF"/>
        <w:spacing w:after="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i/>
          <w:iCs/>
          <w:color w:val="000000"/>
          <w:sz w:val="28"/>
          <w:szCs w:val="28"/>
          <w:lang w:val="vi-VN"/>
        </w:rPr>
        <w:t>C</w:t>
      </w:r>
      <w:r w:rsidRPr="00B02FBA">
        <w:rPr>
          <w:rFonts w:ascii="Times New Roman" w:eastAsia="Times New Roman" w:hAnsi="Times New Roman" w:cs="Times New Roman"/>
          <w:i/>
          <w:iCs/>
          <w:color w:val="000000"/>
          <w:sz w:val="28"/>
          <w:szCs w:val="28"/>
        </w:rPr>
        <w:t>ă</w:t>
      </w:r>
      <w:r w:rsidRPr="00B02FBA">
        <w:rPr>
          <w:rFonts w:ascii="Times New Roman" w:eastAsia="Times New Roman" w:hAnsi="Times New Roman" w:cs="Times New Roman"/>
          <w:i/>
          <w:iCs/>
          <w:color w:val="000000"/>
          <w:sz w:val="28"/>
          <w:szCs w:val="28"/>
          <w:lang w:val="vi-VN"/>
        </w:rPr>
        <w:t>n c</w:t>
      </w:r>
      <w:r w:rsidRPr="00B02FBA">
        <w:rPr>
          <w:rFonts w:ascii="Times New Roman" w:eastAsia="Times New Roman" w:hAnsi="Times New Roman" w:cs="Times New Roman"/>
          <w:i/>
          <w:iCs/>
          <w:color w:val="000000"/>
          <w:sz w:val="28"/>
          <w:szCs w:val="28"/>
        </w:rPr>
        <w:t>ứ </w:t>
      </w:r>
      <w:r w:rsidRPr="00B02FBA">
        <w:rPr>
          <w:rFonts w:ascii="Times New Roman" w:eastAsia="Times New Roman" w:hAnsi="Times New Roman" w:cs="Times New Roman"/>
          <w:i/>
          <w:iCs/>
          <w:color w:val="000000"/>
          <w:sz w:val="28"/>
          <w:szCs w:val="28"/>
          <w:lang w:val="vi-VN"/>
        </w:rPr>
        <w:t>Nghị định số </w:t>
      </w:r>
      <w:r>
        <w:rPr>
          <w:rFonts w:ascii="Times New Roman" w:eastAsia="Times New Roman" w:hAnsi="Times New Roman" w:cs="Times New Roman"/>
          <w:i/>
          <w:iCs/>
          <w:color w:val="000000"/>
          <w:sz w:val="28"/>
          <w:szCs w:val="28"/>
          <w:lang w:val="vi-VN"/>
        </w:rPr>
        <w:t xml:space="preserve">75/2017NĐ-CP </w:t>
      </w:r>
      <w:r w:rsidRPr="00B02FBA">
        <w:rPr>
          <w:rFonts w:ascii="Times New Roman" w:eastAsia="Times New Roman" w:hAnsi="Times New Roman" w:cs="Times New Roman"/>
          <w:i/>
          <w:iCs/>
          <w:color w:val="000000"/>
          <w:sz w:val="28"/>
          <w:szCs w:val="28"/>
          <w:lang w:val="vi-VN"/>
        </w:rPr>
        <w:t>ngày 20 th</w:t>
      </w:r>
      <w:r w:rsidRPr="00B02FBA">
        <w:rPr>
          <w:rFonts w:ascii="Times New Roman" w:eastAsia="Times New Roman" w:hAnsi="Times New Roman" w:cs="Times New Roman"/>
          <w:i/>
          <w:iCs/>
          <w:color w:val="000000"/>
          <w:sz w:val="28"/>
          <w:szCs w:val="28"/>
        </w:rPr>
        <w:t>á</w:t>
      </w:r>
      <w:r w:rsidRPr="00B02FBA">
        <w:rPr>
          <w:rFonts w:ascii="Times New Roman" w:eastAsia="Times New Roman" w:hAnsi="Times New Roman" w:cs="Times New Roman"/>
          <w:i/>
          <w:iCs/>
          <w:color w:val="000000"/>
          <w:sz w:val="28"/>
          <w:szCs w:val="28"/>
          <w:lang w:val="vi-VN"/>
        </w:rPr>
        <w:t>ng 6 năm 2017 </w:t>
      </w:r>
      <w:r w:rsidRPr="00B02FBA">
        <w:rPr>
          <w:rFonts w:ascii="Times New Roman" w:eastAsia="Times New Roman" w:hAnsi="Times New Roman" w:cs="Times New Roman"/>
          <w:i/>
          <w:iCs/>
          <w:color w:val="000000"/>
          <w:sz w:val="28"/>
          <w:szCs w:val="28"/>
        </w:rPr>
        <w:t>của </w:t>
      </w:r>
      <w:r w:rsidRPr="00B02FBA">
        <w:rPr>
          <w:rFonts w:ascii="Times New Roman" w:eastAsia="Times New Roman" w:hAnsi="Times New Roman" w:cs="Times New Roman"/>
          <w:i/>
          <w:iCs/>
          <w:color w:val="000000"/>
          <w:sz w:val="28"/>
          <w:szCs w:val="28"/>
          <w:lang w:val="vi-VN"/>
        </w:rPr>
        <w:t>Chính phủ quy định chức n</w:t>
      </w:r>
      <w:r w:rsidRPr="00B02FBA">
        <w:rPr>
          <w:rFonts w:ascii="Times New Roman" w:eastAsia="Times New Roman" w:hAnsi="Times New Roman" w:cs="Times New Roman"/>
          <w:i/>
          <w:iCs/>
          <w:color w:val="000000"/>
          <w:sz w:val="28"/>
          <w:szCs w:val="28"/>
        </w:rPr>
        <w:t>ă</w:t>
      </w:r>
      <w:r w:rsidRPr="00B02FBA">
        <w:rPr>
          <w:rFonts w:ascii="Times New Roman" w:eastAsia="Times New Roman" w:hAnsi="Times New Roman" w:cs="Times New Roman"/>
          <w:i/>
          <w:iCs/>
          <w:color w:val="000000"/>
          <w:sz w:val="28"/>
          <w:szCs w:val="28"/>
          <w:lang w:val="vi-VN"/>
        </w:rPr>
        <w:t>ng, nhiệm vụ, quyền hạn và cơ cấu tổ chức của </w:t>
      </w:r>
      <w:r w:rsidRPr="00B02FBA">
        <w:rPr>
          <w:rFonts w:ascii="Times New Roman" w:eastAsia="Times New Roman" w:hAnsi="Times New Roman" w:cs="Times New Roman"/>
          <w:i/>
          <w:iCs/>
          <w:color w:val="000000"/>
          <w:sz w:val="28"/>
          <w:szCs w:val="28"/>
        </w:rPr>
        <w:t>Bộ Y </w:t>
      </w:r>
      <w:r w:rsidRPr="00B02FBA">
        <w:rPr>
          <w:rFonts w:ascii="Times New Roman" w:eastAsia="Times New Roman" w:hAnsi="Times New Roman" w:cs="Times New Roman"/>
          <w:i/>
          <w:iCs/>
          <w:color w:val="000000"/>
          <w:sz w:val="28"/>
          <w:szCs w:val="28"/>
          <w:lang w:val="vi-VN"/>
        </w:rPr>
        <w:t>t</w:t>
      </w:r>
      <w:r w:rsidRPr="00B02FBA">
        <w:rPr>
          <w:rFonts w:ascii="Times New Roman" w:eastAsia="Times New Roman" w:hAnsi="Times New Roman" w:cs="Times New Roman"/>
          <w:i/>
          <w:iCs/>
          <w:color w:val="000000"/>
          <w:sz w:val="28"/>
          <w:szCs w:val="28"/>
        </w:rPr>
        <w:t>ế</w:t>
      </w:r>
      <w:r w:rsidRPr="00B02FBA">
        <w:rPr>
          <w:rFonts w:ascii="Times New Roman" w:eastAsia="Times New Roman" w:hAnsi="Times New Roman" w:cs="Times New Roman"/>
          <w:i/>
          <w:iCs/>
          <w:color w:val="000000"/>
          <w:sz w:val="28"/>
          <w:szCs w:val="28"/>
          <w:lang w:val="vi-VN"/>
        </w:rPr>
        <w:t>;</w:t>
      </w: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i/>
          <w:iCs/>
          <w:color w:val="000000"/>
          <w:sz w:val="28"/>
          <w:szCs w:val="28"/>
          <w:lang w:val="vi-VN"/>
        </w:rPr>
        <w:t>Theo đề nghị của Cục trưởng Cục Quản lý y, dược c</w:t>
      </w:r>
      <w:r w:rsidRPr="00B02FBA">
        <w:rPr>
          <w:rFonts w:ascii="Times New Roman" w:eastAsia="Times New Roman" w:hAnsi="Times New Roman" w:cs="Times New Roman"/>
          <w:i/>
          <w:iCs/>
          <w:color w:val="000000"/>
          <w:sz w:val="28"/>
          <w:szCs w:val="28"/>
        </w:rPr>
        <w:t>ổ </w:t>
      </w:r>
      <w:r w:rsidRPr="00B02FBA">
        <w:rPr>
          <w:rFonts w:ascii="Times New Roman" w:eastAsia="Times New Roman" w:hAnsi="Times New Roman" w:cs="Times New Roman"/>
          <w:i/>
          <w:iCs/>
          <w:color w:val="000000"/>
          <w:sz w:val="28"/>
          <w:szCs w:val="28"/>
          <w:lang w:val="vi-VN"/>
        </w:rPr>
        <w:t>truyền,</w:t>
      </w: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i/>
          <w:iCs/>
          <w:color w:val="000000"/>
          <w:sz w:val="28"/>
          <w:szCs w:val="28"/>
          <w:lang w:val="vi-VN"/>
        </w:rPr>
        <w:t>Bộ trưởng Bộ Y t</w:t>
      </w:r>
      <w:r w:rsidRPr="00B02FBA">
        <w:rPr>
          <w:rFonts w:ascii="Times New Roman" w:eastAsia="Times New Roman" w:hAnsi="Times New Roman" w:cs="Times New Roman"/>
          <w:i/>
          <w:iCs/>
          <w:color w:val="000000"/>
          <w:sz w:val="28"/>
          <w:szCs w:val="28"/>
        </w:rPr>
        <w:t>ế </w:t>
      </w:r>
      <w:r w:rsidRPr="00B02FBA">
        <w:rPr>
          <w:rFonts w:ascii="Times New Roman" w:eastAsia="Times New Roman" w:hAnsi="Times New Roman" w:cs="Times New Roman"/>
          <w:i/>
          <w:iCs/>
          <w:color w:val="000000"/>
          <w:sz w:val="28"/>
          <w:szCs w:val="28"/>
          <w:lang w:val="vi-VN"/>
        </w:rPr>
        <w:t>ban hành Thông tư quy định thực hiện điều trị nội</w:t>
      </w:r>
      <w:r w:rsidRPr="00B02FBA">
        <w:rPr>
          <w:rFonts w:ascii="Times New Roman" w:eastAsia="Times New Roman" w:hAnsi="Times New Roman" w:cs="Times New Roman"/>
          <w:i/>
          <w:iCs/>
          <w:color w:val="000000"/>
          <w:sz w:val="28"/>
          <w:szCs w:val="28"/>
        </w:rPr>
        <w:t> trú </w:t>
      </w:r>
      <w:r w:rsidRPr="00B02FBA">
        <w:rPr>
          <w:rFonts w:ascii="Times New Roman" w:eastAsia="Times New Roman" w:hAnsi="Times New Roman" w:cs="Times New Roman"/>
          <w:i/>
          <w:iCs/>
          <w:color w:val="000000"/>
          <w:sz w:val="28"/>
          <w:szCs w:val="28"/>
          <w:lang w:val="vi-VN"/>
        </w:rPr>
        <w:t>ban ngày tại cơ sở kh</w:t>
      </w:r>
      <w:r w:rsidRPr="00B02FBA">
        <w:rPr>
          <w:rFonts w:ascii="Times New Roman" w:eastAsia="Times New Roman" w:hAnsi="Times New Roman" w:cs="Times New Roman"/>
          <w:i/>
          <w:iCs/>
          <w:color w:val="000000"/>
          <w:sz w:val="28"/>
          <w:szCs w:val="28"/>
        </w:rPr>
        <w:t>á</w:t>
      </w:r>
      <w:r w:rsidRPr="00B02FBA">
        <w:rPr>
          <w:rFonts w:ascii="Times New Roman" w:eastAsia="Times New Roman" w:hAnsi="Times New Roman" w:cs="Times New Roman"/>
          <w:i/>
          <w:iCs/>
          <w:color w:val="000000"/>
          <w:sz w:val="28"/>
          <w:szCs w:val="28"/>
          <w:lang w:val="vi-VN"/>
        </w:rPr>
        <w:t>m bệnh, chữa bệnh y học cổ truyền</w:t>
      </w:r>
    </w:p>
    <w:p w:rsidR="00B02FBA" w:rsidRPr="00B02FBA" w:rsidRDefault="00B02FBA" w:rsidP="00B02FBA">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B02FBA">
        <w:rPr>
          <w:rFonts w:ascii="Times New Roman" w:eastAsia="Times New Roman" w:hAnsi="Times New Roman" w:cs="Times New Roman"/>
          <w:b/>
          <w:bCs/>
          <w:color w:val="000000"/>
          <w:sz w:val="28"/>
          <w:szCs w:val="28"/>
          <w:lang w:val="vi-VN"/>
        </w:rPr>
        <w:t>Điều 1. Phạm vi điều chỉnh</w:t>
      </w:r>
      <w:bookmarkEnd w:id="2"/>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Thông tư này quy định việc thực hiện điều trị nội trú ban ngày tại các cơ sở khám bệnh, chữa bệnh y học cổ truyền.</w:t>
      </w:r>
    </w:p>
    <w:p w:rsidR="00B02FBA" w:rsidRPr="00B02FBA" w:rsidRDefault="00B02FBA" w:rsidP="00B02FBA">
      <w:pPr>
        <w:shd w:val="clear" w:color="auto" w:fill="FFFFFF"/>
        <w:spacing w:after="0" w:line="234" w:lineRule="atLeast"/>
        <w:rPr>
          <w:rFonts w:ascii="Times New Roman" w:eastAsia="Times New Roman" w:hAnsi="Times New Roman" w:cs="Times New Roman"/>
          <w:color w:val="000000"/>
          <w:sz w:val="28"/>
          <w:szCs w:val="28"/>
        </w:rPr>
      </w:pPr>
      <w:bookmarkStart w:id="3" w:name="dieu_2"/>
      <w:r w:rsidRPr="00B02FBA">
        <w:rPr>
          <w:rFonts w:ascii="Times New Roman" w:eastAsia="Times New Roman" w:hAnsi="Times New Roman" w:cs="Times New Roman"/>
          <w:b/>
          <w:bCs/>
          <w:color w:val="000000"/>
          <w:sz w:val="28"/>
          <w:szCs w:val="28"/>
          <w:lang w:val="vi-VN"/>
        </w:rPr>
        <w:t>Điều 2. Giải thích từ ngữ</w:t>
      </w:r>
      <w:bookmarkEnd w:id="3"/>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i/>
          <w:iCs/>
          <w:color w:val="000000"/>
          <w:sz w:val="28"/>
          <w:szCs w:val="28"/>
          <w:lang w:val="vi-VN"/>
        </w:rPr>
        <w:t>Điều trị nội trú ban ngày</w:t>
      </w:r>
      <w:r w:rsidRPr="00B02FBA">
        <w:rPr>
          <w:rFonts w:ascii="Times New Roman" w:eastAsia="Times New Roman" w:hAnsi="Times New Roman" w:cs="Times New Roman"/>
          <w:color w:val="000000"/>
          <w:sz w:val="28"/>
          <w:szCs w:val="28"/>
          <w:lang w:val="vi-VN"/>
        </w:rPr>
        <w:t> là hình thức điều trị nội trú tại cơ sở khám bệnh, chữa bệnh trong thời gian làm việc ban ngày (kể cả ngày nghỉ, ngày lễ).</w:t>
      </w:r>
    </w:p>
    <w:p w:rsidR="00B02FBA" w:rsidRPr="00B02FBA" w:rsidRDefault="00B02FBA" w:rsidP="00B02FBA">
      <w:pPr>
        <w:shd w:val="clear" w:color="auto" w:fill="FFFFFF"/>
        <w:spacing w:after="0" w:line="234" w:lineRule="atLeast"/>
        <w:rPr>
          <w:rFonts w:ascii="Times New Roman" w:eastAsia="Times New Roman" w:hAnsi="Times New Roman" w:cs="Times New Roman"/>
          <w:color w:val="000000"/>
          <w:sz w:val="28"/>
          <w:szCs w:val="28"/>
        </w:rPr>
      </w:pPr>
      <w:bookmarkStart w:id="4" w:name="dieu_3"/>
      <w:r w:rsidRPr="00B02FBA">
        <w:rPr>
          <w:rFonts w:ascii="Times New Roman" w:eastAsia="Times New Roman" w:hAnsi="Times New Roman" w:cs="Times New Roman"/>
          <w:b/>
          <w:bCs/>
          <w:color w:val="000000"/>
          <w:sz w:val="28"/>
          <w:szCs w:val="28"/>
          <w:lang w:val="vi-VN"/>
        </w:rPr>
        <w:t>Điều 3. Quy định về điều trị nội trú ban ngày tại cơ sở khám bệnh, chữa bệnh y học cổ truyền</w:t>
      </w:r>
      <w:bookmarkEnd w:id="4"/>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1. Chỉ định điều trị nội trú ban ngày</w:t>
      </w: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Việc chỉ định điều trị nội trú ban ngày do bác sĩ quyết định và ph</w:t>
      </w:r>
      <w:r w:rsidRPr="00B02FBA">
        <w:rPr>
          <w:rFonts w:ascii="Times New Roman" w:eastAsia="Times New Roman" w:hAnsi="Times New Roman" w:cs="Times New Roman"/>
          <w:color w:val="000000"/>
          <w:sz w:val="28"/>
          <w:szCs w:val="28"/>
        </w:rPr>
        <w:t>ả</w:t>
      </w:r>
      <w:r w:rsidRPr="00B02FBA">
        <w:rPr>
          <w:rFonts w:ascii="Times New Roman" w:eastAsia="Times New Roman" w:hAnsi="Times New Roman" w:cs="Times New Roman"/>
          <w:color w:val="000000"/>
          <w:sz w:val="28"/>
          <w:szCs w:val="28"/>
          <w:lang w:val="vi-VN"/>
        </w:rPr>
        <w:t>i </w:t>
      </w:r>
      <w:r w:rsidRPr="00B02FBA">
        <w:rPr>
          <w:rFonts w:ascii="Times New Roman" w:eastAsia="Times New Roman" w:hAnsi="Times New Roman" w:cs="Times New Roman"/>
          <w:color w:val="000000"/>
          <w:sz w:val="28"/>
          <w:szCs w:val="28"/>
        </w:rPr>
        <w:t>đáp </w:t>
      </w:r>
      <w:r w:rsidRPr="00B02FBA">
        <w:rPr>
          <w:rFonts w:ascii="Times New Roman" w:eastAsia="Times New Roman" w:hAnsi="Times New Roman" w:cs="Times New Roman"/>
          <w:color w:val="000000"/>
          <w:sz w:val="28"/>
          <w:szCs w:val="28"/>
          <w:lang w:val="vi-VN"/>
        </w:rPr>
        <w:t>ứng các tiêu chí sau đây:</w:t>
      </w: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lastRenderedPageBreak/>
        <w:t>a) T</w:t>
      </w:r>
      <w:r w:rsidRPr="00B02FBA">
        <w:rPr>
          <w:rFonts w:ascii="Times New Roman" w:eastAsia="Times New Roman" w:hAnsi="Times New Roman" w:cs="Times New Roman"/>
          <w:color w:val="000000"/>
          <w:sz w:val="28"/>
          <w:szCs w:val="28"/>
        </w:rPr>
        <w:t>ì</w:t>
      </w:r>
      <w:r w:rsidRPr="00B02FBA">
        <w:rPr>
          <w:rFonts w:ascii="Times New Roman" w:eastAsia="Times New Roman" w:hAnsi="Times New Roman" w:cs="Times New Roman"/>
          <w:color w:val="000000"/>
          <w:sz w:val="28"/>
          <w:szCs w:val="28"/>
          <w:lang w:val="vi-VN"/>
        </w:rPr>
        <w:t>nh trạng sức khỏe, bệnh lý của người bệnh phải điều trị nội tr</w:t>
      </w:r>
      <w:bookmarkStart w:id="5" w:name="_GoBack"/>
      <w:bookmarkEnd w:id="5"/>
      <w:r w:rsidRPr="00B02FBA">
        <w:rPr>
          <w:rFonts w:ascii="Times New Roman" w:eastAsia="Times New Roman" w:hAnsi="Times New Roman" w:cs="Times New Roman"/>
          <w:color w:val="000000"/>
          <w:sz w:val="28"/>
          <w:szCs w:val="28"/>
          <w:lang w:val="vi-VN"/>
        </w:rPr>
        <w:t>ú nh</w:t>
      </w:r>
      <w:r w:rsidRPr="00B02FBA">
        <w:rPr>
          <w:rFonts w:ascii="Times New Roman" w:eastAsia="Times New Roman" w:hAnsi="Times New Roman" w:cs="Times New Roman"/>
          <w:color w:val="000000"/>
          <w:sz w:val="28"/>
          <w:szCs w:val="28"/>
        </w:rPr>
        <w:t>ưng </w:t>
      </w:r>
      <w:r w:rsidRPr="00B02FBA">
        <w:rPr>
          <w:rFonts w:ascii="Times New Roman" w:eastAsia="Times New Roman" w:hAnsi="Times New Roman" w:cs="Times New Roman"/>
          <w:color w:val="000000"/>
          <w:sz w:val="28"/>
          <w:szCs w:val="28"/>
          <w:lang w:val="vi-VN"/>
        </w:rPr>
        <w:t>không nhất thiết phải theo dõi, điều trị 24/24 giờ tại cơ sở khám bệnh, c</w:t>
      </w:r>
      <w:r w:rsidRPr="00B02FBA">
        <w:rPr>
          <w:rFonts w:ascii="Times New Roman" w:eastAsia="Times New Roman" w:hAnsi="Times New Roman" w:cs="Times New Roman"/>
          <w:color w:val="000000"/>
          <w:sz w:val="28"/>
          <w:szCs w:val="28"/>
        </w:rPr>
        <w:t>hữa </w:t>
      </w:r>
      <w:r w:rsidRPr="00B02FBA">
        <w:rPr>
          <w:rFonts w:ascii="Times New Roman" w:eastAsia="Times New Roman" w:hAnsi="Times New Roman" w:cs="Times New Roman"/>
          <w:color w:val="000000"/>
          <w:sz w:val="28"/>
          <w:szCs w:val="28"/>
          <w:lang w:val="vi-VN"/>
        </w:rPr>
        <w:t>bệnh;</w:t>
      </w: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b) Thời gian theo dõi, điều trị nội trú ban ngày cho người bệnh tối thiểu 4 giờ/ngày tại cơ sở khám bệnh, chữa bệnh;</w:t>
      </w: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c) Tình trạng bệnh lý của người bệnh có thể điều trị ngoại trú thì không áp dụng điều trị nội tr</w:t>
      </w:r>
      <w:r w:rsidRPr="00B02FBA">
        <w:rPr>
          <w:rFonts w:ascii="Times New Roman" w:eastAsia="Times New Roman" w:hAnsi="Times New Roman" w:cs="Times New Roman"/>
          <w:color w:val="000000"/>
          <w:sz w:val="28"/>
          <w:szCs w:val="28"/>
        </w:rPr>
        <w:t>ú b</w:t>
      </w:r>
      <w:r w:rsidRPr="00B02FBA">
        <w:rPr>
          <w:rFonts w:ascii="Times New Roman" w:eastAsia="Times New Roman" w:hAnsi="Times New Roman" w:cs="Times New Roman"/>
          <w:color w:val="000000"/>
          <w:sz w:val="28"/>
          <w:szCs w:val="28"/>
          <w:lang w:val="vi-VN"/>
        </w:rPr>
        <w:t>an ngày;</w:t>
      </w: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d) Đối với người bệnh không cư trú trên cùng địa bàn tỉnh, thành phố nơi đặt cơ sở khám bệnh, chữa bệnh thì người bệnh c</w:t>
      </w:r>
      <w:r w:rsidRPr="00B02FBA">
        <w:rPr>
          <w:rFonts w:ascii="Times New Roman" w:eastAsia="Times New Roman" w:hAnsi="Times New Roman" w:cs="Times New Roman"/>
          <w:color w:val="000000"/>
          <w:sz w:val="28"/>
          <w:szCs w:val="28"/>
        </w:rPr>
        <w:t>ó </w:t>
      </w:r>
      <w:r w:rsidRPr="00B02FBA">
        <w:rPr>
          <w:rFonts w:ascii="Times New Roman" w:eastAsia="Times New Roman" w:hAnsi="Times New Roman" w:cs="Times New Roman"/>
          <w:color w:val="000000"/>
          <w:sz w:val="28"/>
          <w:szCs w:val="28"/>
          <w:lang w:val="vi-VN"/>
        </w:rPr>
        <w:t>thể được điều trị nội trú ban ngày hoặc điều trị nội trú 24/24 giờ.</w:t>
      </w: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2. Người bệnh điều trị nội trú ban ngày được th</w:t>
      </w:r>
      <w:r w:rsidRPr="00B02FBA">
        <w:rPr>
          <w:rFonts w:ascii="Times New Roman" w:eastAsia="Times New Roman" w:hAnsi="Times New Roman" w:cs="Times New Roman"/>
          <w:color w:val="000000"/>
          <w:sz w:val="28"/>
          <w:szCs w:val="28"/>
        </w:rPr>
        <w:t>ă</w:t>
      </w:r>
      <w:r w:rsidRPr="00B02FBA">
        <w:rPr>
          <w:rFonts w:ascii="Times New Roman" w:eastAsia="Times New Roman" w:hAnsi="Times New Roman" w:cs="Times New Roman"/>
          <w:color w:val="000000"/>
          <w:sz w:val="28"/>
          <w:szCs w:val="28"/>
          <w:lang w:val="vi-VN"/>
        </w:rPr>
        <w:t>m kh</w:t>
      </w:r>
      <w:r w:rsidRPr="00B02FBA">
        <w:rPr>
          <w:rFonts w:ascii="Times New Roman" w:eastAsia="Times New Roman" w:hAnsi="Times New Roman" w:cs="Times New Roman"/>
          <w:color w:val="000000"/>
          <w:sz w:val="28"/>
          <w:szCs w:val="28"/>
        </w:rPr>
        <w:t>á</w:t>
      </w:r>
      <w:r w:rsidRPr="00B02FBA">
        <w:rPr>
          <w:rFonts w:ascii="Times New Roman" w:eastAsia="Times New Roman" w:hAnsi="Times New Roman" w:cs="Times New Roman"/>
          <w:color w:val="000000"/>
          <w:sz w:val="28"/>
          <w:szCs w:val="28"/>
          <w:lang w:val="vi-VN"/>
        </w:rPr>
        <w:t>m lâm sàng, cận lâm sàng hằng ngày hoặc theo lịch hẹn của bác sĩ điều trị và được hư</w:t>
      </w:r>
      <w:r w:rsidRPr="00B02FBA">
        <w:rPr>
          <w:rFonts w:ascii="Times New Roman" w:eastAsia="Times New Roman" w:hAnsi="Times New Roman" w:cs="Times New Roman"/>
          <w:color w:val="000000"/>
          <w:sz w:val="28"/>
          <w:szCs w:val="28"/>
        </w:rPr>
        <w:t>ở</w:t>
      </w:r>
      <w:r w:rsidRPr="00B02FBA">
        <w:rPr>
          <w:rFonts w:ascii="Times New Roman" w:eastAsia="Times New Roman" w:hAnsi="Times New Roman" w:cs="Times New Roman"/>
          <w:color w:val="000000"/>
          <w:sz w:val="28"/>
          <w:szCs w:val="28"/>
          <w:lang w:val="vi-VN"/>
        </w:rPr>
        <w:t>ng chế </w:t>
      </w:r>
      <w:r w:rsidRPr="00B02FBA">
        <w:rPr>
          <w:rFonts w:ascii="Times New Roman" w:eastAsia="Times New Roman" w:hAnsi="Times New Roman" w:cs="Times New Roman"/>
          <w:color w:val="000000"/>
          <w:sz w:val="28"/>
          <w:szCs w:val="28"/>
        </w:rPr>
        <w:t>đ</w:t>
      </w:r>
      <w:r w:rsidRPr="00B02FBA">
        <w:rPr>
          <w:rFonts w:ascii="Times New Roman" w:eastAsia="Times New Roman" w:hAnsi="Times New Roman" w:cs="Times New Roman"/>
          <w:color w:val="000000"/>
          <w:sz w:val="28"/>
          <w:szCs w:val="28"/>
          <w:lang w:val="vi-VN"/>
        </w:rPr>
        <w:t>ộ điều trị nội trú, theo dõi và chăm sóc trong thời gian làm việc ban ngày. Các lần thăm khám hàng ngày trong thời gian điều trị không được tính tiền khám cho người bệnh.</w:t>
      </w: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3. Trường hợp bệnh diễn biến nặng, bất thường hoặc cần theo dõi 24/</w:t>
      </w:r>
      <w:r w:rsidRPr="00B02FBA">
        <w:rPr>
          <w:rFonts w:ascii="Times New Roman" w:eastAsia="Times New Roman" w:hAnsi="Times New Roman" w:cs="Times New Roman"/>
          <w:color w:val="000000"/>
          <w:sz w:val="28"/>
          <w:szCs w:val="28"/>
        </w:rPr>
        <w:t>24 </w:t>
      </w:r>
      <w:r w:rsidRPr="00B02FBA">
        <w:rPr>
          <w:rFonts w:ascii="Times New Roman" w:eastAsia="Times New Roman" w:hAnsi="Times New Roman" w:cs="Times New Roman"/>
          <w:color w:val="000000"/>
          <w:sz w:val="28"/>
          <w:szCs w:val="28"/>
          <w:lang w:val="vi-VN"/>
        </w:rPr>
        <w:t>giờ tại cơ sở khám bệnh, chữa bệnh thì chuyển người bệnh vào điều trị nội trú </w:t>
      </w:r>
      <w:r w:rsidRPr="00B02FBA">
        <w:rPr>
          <w:rFonts w:ascii="Times New Roman" w:eastAsia="Times New Roman" w:hAnsi="Times New Roman" w:cs="Times New Roman"/>
          <w:color w:val="000000"/>
          <w:sz w:val="28"/>
          <w:szCs w:val="28"/>
        </w:rPr>
        <w:t>và </w:t>
      </w:r>
      <w:r w:rsidRPr="00B02FBA">
        <w:rPr>
          <w:rFonts w:ascii="Times New Roman" w:eastAsia="Times New Roman" w:hAnsi="Times New Roman" w:cs="Times New Roman"/>
          <w:color w:val="000000"/>
          <w:sz w:val="28"/>
          <w:szCs w:val="28"/>
          <w:lang w:val="vi-VN"/>
        </w:rPr>
        <w:t>ghi trong hồ sơ bệnh án về diễn biến bệnh, hồ sơ bệnh án của người bệnh </w:t>
      </w:r>
      <w:r w:rsidRPr="00B02FBA">
        <w:rPr>
          <w:rFonts w:ascii="Times New Roman" w:eastAsia="Times New Roman" w:hAnsi="Times New Roman" w:cs="Times New Roman"/>
          <w:color w:val="000000"/>
          <w:sz w:val="28"/>
          <w:szCs w:val="28"/>
        </w:rPr>
        <w:t>đư</w:t>
      </w:r>
      <w:r w:rsidRPr="00B02FBA">
        <w:rPr>
          <w:rFonts w:ascii="Times New Roman" w:eastAsia="Times New Roman" w:hAnsi="Times New Roman" w:cs="Times New Roman"/>
          <w:color w:val="000000"/>
          <w:sz w:val="28"/>
          <w:szCs w:val="28"/>
          <w:lang w:val="vi-VN"/>
        </w:rPr>
        <w:t>ợc tiếp tục sử dụng. Ngày điều trị nội trú được tính từ thời điểm người bệnh </w:t>
      </w:r>
      <w:r w:rsidRPr="00B02FBA">
        <w:rPr>
          <w:rFonts w:ascii="Times New Roman" w:eastAsia="Times New Roman" w:hAnsi="Times New Roman" w:cs="Times New Roman"/>
          <w:color w:val="000000"/>
          <w:sz w:val="28"/>
          <w:szCs w:val="28"/>
        </w:rPr>
        <w:t>đ</w:t>
      </w:r>
      <w:r w:rsidRPr="00B02FBA">
        <w:rPr>
          <w:rFonts w:ascii="Times New Roman" w:eastAsia="Times New Roman" w:hAnsi="Times New Roman" w:cs="Times New Roman"/>
          <w:color w:val="000000"/>
          <w:sz w:val="28"/>
          <w:szCs w:val="28"/>
          <w:lang w:val="vi-VN"/>
        </w:rPr>
        <w:t>ược chuyển sang điều trị nội trú 24/24 giờ.</w:t>
      </w: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4. Quy định ghi chép hồ sơ bệnh án</w:t>
      </w:r>
    </w:p>
    <w:p w:rsidR="00A734E8"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B02FBA">
        <w:rPr>
          <w:rFonts w:ascii="Times New Roman" w:eastAsia="Times New Roman" w:hAnsi="Times New Roman" w:cs="Times New Roman"/>
          <w:color w:val="000000"/>
          <w:sz w:val="28"/>
          <w:szCs w:val="28"/>
          <w:lang w:val="vi-VN"/>
        </w:rPr>
        <w:t>a) Hồ sơ bệnh án sử dụng trong điều trị ban ngày thực hiện theo mẫu bệnh án nội trú y học cổ truyền, trong đó có đóng dấu cụm </w:t>
      </w:r>
      <w:r w:rsidRPr="00B02FBA">
        <w:rPr>
          <w:rFonts w:ascii="Times New Roman" w:eastAsia="Times New Roman" w:hAnsi="Times New Roman" w:cs="Times New Roman"/>
          <w:color w:val="000000"/>
          <w:sz w:val="28"/>
          <w:szCs w:val="28"/>
        </w:rPr>
        <w:t>t</w:t>
      </w:r>
      <w:r w:rsidRPr="00B02FBA">
        <w:rPr>
          <w:rFonts w:ascii="Times New Roman" w:eastAsia="Times New Roman" w:hAnsi="Times New Roman" w:cs="Times New Roman"/>
          <w:color w:val="000000"/>
          <w:sz w:val="28"/>
          <w:szCs w:val="28"/>
          <w:lang w:val="vi-VN"/>
        </w:rPr>
        <w:t>ừ "Nội trú ban ngày" </w:t>
      </w:r>
      <w:r w:rsidRPr="00B02FBA">
        <w:rPr>
          <w:rFonts w:ascii="Times New Roman" w:eastAsia="Times New Roman" w:hAnsi="Times New Roman" w:cs="Times New Roman"/>
          <w:color w:val="000000"/>
          <w:sz w:val="28"/>
          <w:szCs w:val="28"/>
        </w:rPr>
        <w:t>vào </w:t>
      </w:r>
      <w:r w:rsidRPr="00B02FBA">
        <w:rPr>
          <w:rFonts w:ascii="Times New Roman" w:eastAsia="Times New Roman" w:hAnsi="Times New Roman" w:cs="Times New Roman"/>
          <w:color w:val="000000"/>
          <w:sz w:val="28"/>
          <w:szCs w:val="28"/>
          <w:lang w:val="vi-VN"/>
        </w:rPr>
        <w:t xml:space="preserve">góc trên, </w:t>
      </w:r>
    </w:p>
    <w:p w:rsidR="00A734E8" w:rsidRDefault="00A734E8" w:rsidP="00B02FBA">
      <w:pPr>
        <w:shd w:val="clear" w:color="auto" w:fill="FFFFFF"/>
        <w:spacing w:before="120" w:after="120" w:line="234" w:lineRule="atLeast"/>
        <w:rPr>
          <w:rFonts w:ascii="Times New Roman" w:eastAsia="Times New Roman" w:hAnsi="Times New Roman" w:cs="Times New Roman"/>
          <w:color w:val="000000"/>
          <w:sz w:val="28"/>
          <w:szCs w:val="28"/>
          <w:lang w:val="vi-VN"/>
        </w:rPr>
      </w:pP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bên phải ở trang bìa.</w:t>
      </w: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b) Trường hợp các cơ sở khám bệnh, chữa bệnh y học cổ truyền sử dụ</w:t>
      </w:r>
      <w:r w:rsidRPr="00B02FBA">
        <w:rPr>
          <w:rFonts w:ascii="Times New Roman" w:eastAsia="Times New Roman" w:hAnsi="Times New Roman" w:cs="Times New Roman"/>
          <w:color w:val="000000"/>
          <w:sz w:val="28"/>
          <w:szCs w:val="28"/>
        </w:rPr>
        <w:t>ng </w:t>
      </w:r>
      <w:r w:rsidRPr="00B02FBA">
        <w:rPr>
          <w:rFonts w:ascii="Times New Roman" w:eastAsia="Times New Roman" w:hAnsi="Times New Roman" w:cs="Times New Roman"/>
          <w:color w:val="000000"/>
          <w:sz w:val="28"/>
          <w:szCs w:val="28"/>
          <w:lang w:val="vi-VN"/>
        </w:rPr>
        <w:t>bệnh án điện tử thì sử dụng mẫu bệnh án điện tử do Bộ trưởng Bộ Y tế </w:t>
      </w:r>
      <w:r w:rsidRPr="00B02FBA">
        <w:rPr>
          <w:rFonts w:ascii="Times New Roman" w:eastAsia="Times New Roman" w:hAnsi="Times New Roman" w:cs="Times New Roman"/>
          <w:color w:val="000000"/>
          <w:sz w:val="28"/>
          <w:szCs w:val="28"/>
        </w:rPr>
        <w:t>b</w:t>
      </w:r>
      <w:r w:rsidRPr="00B02FBA">
        <w:rPr>
          <w:rFonts w:ascii="Times New Roman" w:eastAsia="Times New Roman" w:hAnsi="Times New Roman" w:cs="Times New Roman"/>
          <w:color w:val="000000"/>
          <w:sz w:val="28"/>
          <w:szCs w:val="28"/>
          <w:lang w:val="vi-VN"/>
        </w:rPr>
        <w:t>an hành.</w:t>
      </w: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5. Thủ tục khám bệnh, chữa bệnh, quản lý hồ sơ bệnh </w:t>
      </w:r>
      <w:r w:rsidRPr="00B02FBA">
        <w:rPr>
          <w:rFonts w:ascii="Times New Roman" w:eastAsia="Times New Roman" w:hAnsi="Times New Roman" w:cs="Times New Roman"/>
          <w:color w:val="000000"/>
          <w:sz w:val="28"/>
          <w:szCs w:val="28"/>
        </w:rPr>
        <w:t>á</w:t>
      </w:r>
      <w:r w:rsidRPr="00B02FBA">
        <w:rPr>
          <w:rFonts w:ascii="Times New Roman" w:eastAsia="Times New Roman" w:hAnsi="Times New Roman" w:cs="Times New Roman"/>
          <w:color w:val="000000"/>
          <w:sz w:val="28"/>
          <w:szCs w:val="28"/>
          <w:lang w:val="vi-VN"/>
        </w:rPr>
        <w:t>n, chi phí khám bệnh, chữa bệnh điều trị nội trú ban ngày được thực hiện theo quy định đối với hình thức khám bệnh, chữa bệnh nội trú 24/24 giờ.</w:t>
      </w:r>
    </w:p>
    <w:p w:rsidR="00B02FBA" w:rsidRPr="00B02FBA" w:rsidRDefault="00B02FBA" w:rsidP="00B02FBA">
      <w:pPr>
        <w:shd w:val="clear" w:color="auto" w:fill="FFFFFF"/>
        <w:spacing w:after="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lastRenderedPageBreak/>
        <w:t>6. Chi phí giường bệnh điều trị nội trú ban ngày thực hiện theo qu</w:t>
      </w:r>
      <w:r w:rsidRPr="00B02FBA">
        <w:rPr>
          <w:rFonts w:ascii="Times New Roman" w:eastAsia="Times New Roman" w:hAnsi="Times New Roman" w:cs="Times New Roman"/>
          <w:color w:val="000000"/>
          <w:sz w:val="28"/>
          <w:szCs w:val="28"/>
        </w:rPr>
        <w:t>y</w:t>
      </w:r>
      <w:r w:rsidRPr="00B02FBA">
        <w:rPr>
          <w:rFonts w:ascii="Times New Roman" w:eastAsia="Times New Roman" w:hAnsi="Times New Roman" w:cs="Times New Roman"/>
          <w:color w:val="000000"/>
          <w:sz w:val="28"/>
          <w:szCs w:val="28"/>
          <w:lang w:val="vi-VN"/>
        </w:rPr>
        <w:t> đ</w:t>
      </w:r>
      <w:r w:rsidRPr="00B02FBA">
        <w:rPr>
          <w:rFonts w:ascii="Times New Roman" w:eastAsia="Times New Roman" w:hAnsi="Times New Roman" w:cs="Times New Roman"/>
          <w:color w:val="000000"/>
          <w:sz w:val="28"/>
          <w:szCs w:val="28"/>
        </w:rPr>
        <w:t>ịnh </w:t>
      </w:r>
      <w:r w:rsidRPr="00B02FBA">
        <w:rPr>
          <w:rFonts w:ascii="Times New Roman" w:eastAsia="Times New Roman" w:hAnsi="Times New Roman" w:cs="Times New Roman"/>
          <w:color w:val="000000"/>
          <w:sz w:val="28"/>
          <w:szCs w:val="28"/>
          <w:lang w:val="vi-VN"/>
        </w:rPr>
        <w:t>tại Thông tư số </w:t>
      </w:r>
      <w:r>
        <w:rPr>
          <w:rFonts w:ascii="Times New Roman" w:eastAsia="Times New Roman" w:hAnsi="Times New Roman" w:cs="Times New Roman"/>
          <w:color w:val="000000"/>
          <w:sz w:val="28"/>
          <w:szCs w:val="28"/>
          <w:lang w:val="vi-VN"/>
        </w:rPr>
        <w:t xml:space="preserve">39/2018/TT-BYT </w:t>
      </w:r>
      <w:r w:rsidRPr="00B02FBA">
        <w:rPr>
          <w:rFonts w:ascii="Times New Roman" w:eastAsia="Times New Roman" w:hAnsi="Times New Roman" w:cs="Times New Roman"/>
          <w:color w:val="000000"/>
          <w:sz w:val="28"/>
          <w:szCs w:val="28"/>
          <w:lang w:val="vi-VN"/>
        </w:rPr>
        <w:t>ngày 30 tháng 11 năm 2018 của Bộ trưởng </w:t>
      </w:r>
      <w:r w:rsidRPr="00B02FBA">
        <w:rPr>
          <w:rFonts w:ascii="Times New Roman" w:eastAsia="Times New Roman" w:hAnsi="Times New Roman" w:cs="Times New Roman"/>
          <w:color w:val="000000"/>
          <w:sz w:val="28"/>
          <w:szCs w:val="28"/>
        </w:rPr>
        <w:t>Bộ </w:t>
      </w:r>
      <w:r w:rsidRPr="00B02FBA">
        <w:rPr>
          <w:rFonts w:ascii="Times New Roman" w:eastAsia="Times New Roman" w:hAnsi="Times New Roman" w:cs="Times New Roman"/>
          <w:color w:val="000000"/>
          <w:sz w:val="28"/>
          <w:szCs w:val="28"/>
          <w:lang w:val="vi-VN"/>
        </w:rPr>
        <w:t>Y tế ban hành Thông tư quy định thống nhất giá dịch vụ khám bệnh, chữa bệ</w:t>
      </w:r>
      <w:r w:rsidRPr="00B02FBA">
        <w:rPr>
          <w:rFonts w:ascii="Times New Roman" w:eastAsia="Times New Roman" w:hAnsi="Times New Roman" w:cs="Times New Roman"/>
          <w:color w:val="000000"/>
          <w:sz w:val="28"/>
          <w:szCs w:val="28"/>
        </w:rPr>
        <w:t>nh </w:t>
      </w:r>
      <w:r w:rsidRPr="00B02FBA">
        <w:rPr>
          <w:rFonts w:ascii="Times New Roman" w:eastAsia="Times New Roman" w:hAnsi="Times New Roman" w:cs="Times New Roman"/>
          <w:color w:val="000000"/>
          <w:sz w:val="28"/>
          <w:szCs w:val="28"/>
          <w:lang w:val="vi-VN"/>
        </w:rPr>
        <w:t>bảo hiểm y tế giữa các bệnh viện cùng hạng trong toàn quốc và hướng dẫn</w:t>
      </w:r>
      <w:r w:rsidRPr="00B02FBA">
        <w:rPr>
          <w:rFonts w:ascii="Times New Roman" w:eastAsia="Times New Roman" w:hAnsi="Times New Roman" w:cs="Times New Roman"/>
          <w:color w:val="000000"/>
          <w:sz w:val="28"/>
          <w:szCs w:val="28"/>
        </w:rPr>
        <w:t> áp </w:t>
      </w:r>
      <w:r w:rsidRPr="00B02FBA">
        <w:rPr>
          <w:rFonts w:ascii="Times New Roman" w:eastAsia="Times New Roman" w:hAnsi="Times New Roman" w:cs="Times New Roman"/>
          <w:color w:val="000000"/>
          <w:sz w:val="28"/>
          <w:szCs w:val="28"/>
          <w:lang w:val="vi-VN"/>
        </w:rPr>
        <w:t>dụng giá, thanh toán chi phí khám bệnh, chữa bệnh bảo hiểm y tế trong một </w:t>
      </w:r>
      <w:r w:rsidRPr="00B02FBA">
        <w:rPr>
          <w:rFonts w:ascii="Times New Roman" w:eastAsia="Times New Roman" w:hAnsi="Times New Roman" w:cs="Times New Roman"/>
          <w:color w:val="000000"/>
          <w:sz w:val="28"/>
          <w:szCs w:val="28"/>
        </w:rPr>
        <w:t>số </w:t>
      </w:r>
      <w:r w:rsidRPr="00B02FBA">
        <w:rPr>
          <w:rFonts w:ascii="Times New Roman" w:eastAsia="Times New Roman" w:hAnsi="Times New Roman" w:cs="Times New Roman"/>
          <w:color w:val="000000"/>
          <w:sz w:val="28"/>
          <w:szCs w:val="28"/>
          <w:lang w:val="vi-VN"/>
        </w:rPr>
        <w:t>trường hợp.</w:t>
      </w:r>
    </w:p>
    <w:p w:rsidR="00B02FBA" w:rsidRPr="00B02FBA" w:rsidRDefault="00B02FBA" w:rsidP="00B02FBA">
      <w:pPr>
        <w:shd w:val="clear" w:color="auto" w:fill="FFFFFF"/>
        <w:spacing w:after="0" w:line="234" w:lineRule="atLeast"/>
        <w:rPr>
          <w:rFonts w:ascii="Times New Roman" w:eastAsia="Times New Roman" w:hAnsi="Times New Roman" w:cs="Times New Roman"/>
          <w:color w:val="000000"/>
          <w:sz w:val="28"/>
          <w:szCs w:val="28"/>
        </w:rPr>
      </w:pPr>
      <w:bookmarkStart w:id="6" w:name="dieu_4"/>
      <w:r w:rsidRPr="00B02FBA">
        <w:rPr>
          <w:rFonts w:ascii="Times New Roman" w:eastAsia="Times New Roman" w:hAnsi="Times New Roman" w:cs="Times New Roman"/>
          <w:b/>
          <w:bCs/>
          <w:color w:val="000000"/>
          <w:sz w:val="28"/>
          <w:szCs w:val="28"/>
          <w:lang w:val="vi-VN"/>
        </w:rPr>
        <w:t>Điều 4. Hiệu lực thi hành</w:t>
      </w:r>
      <w:bookmarkEnd w:id="6"/>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Thông tư này có hiệu lực thi hành từ ngày</w:t>
      </w:r>
      <w:r w:rsidRPr="00B02FBA">
        <w:rPr>
          <w:rFonts w:ascii="Times New Roman" w:eastAsia="Times New Roman" w:hAnsi="Times New Roman" w:cs="Times New Roman"/>
          <w:color w:val="000000"/>
          <w:sz w:val="28"/>
          <w:szCs w:val="28"/>
        </w:rPr>
        <w:t> 15</w:t>
      </w:r>
      <w:r w:rsidRPr="00B02FBA">
        <w:rPr>
          <w:rFonts w:ascii="Times New Roman" w:eastAsia="Times New Roman" w:hAnsi="Times New Roman" w:cs="Times New Roman"/>
          <w:color w:val="000000"/>
          <w:sz w:val="28"/>
          <w:szCs w:val="28"/>
          <w:lang w:val="vi-VN"/>
        </w:rPr>
        <w:t> tháng</w:t>
      </w:r>
      <w:r w:rsidRPr="00B02FBA">
        <w:rPr>
          <w:rFonts w:ascii="Times New Roman" w:eastAsia="Times New Roman" w:hAnsi="Times New Roman" w:cs="Times New Roman"/>
          <w:color w:val="000000"/>
          <w:sz w:val="28"/>
          <w:szCs w:val="28"/>
        </w:rPr>
        <w:t> 4</w:t>
      </w:r>
      <w:r w:rsidRPr="00B02FBA">
        <w:rPr>
          <w:rFonts w:ascii="Times New Roman" w:eastAsia="Times New Roman" w:hAnsi="Times New Roman" w:cs="Times New Roman"/>
          <w:color w:val="000000"/>
          <w:sz w:val="28"/>
          <w:szCs w:val="28"/>
          <w:lang w:val="vi-VN"/>
        </w:rPr>
        <w:t> năm 2019.</w:t>
      </w:r>
    </w:p>
    <w:p w:rsidR="00B02FBA" w:rsidRPr="00B02FBA" w:rsidRDefault="00B02FBA" w:rsidP="00B02FBA">
      <w:pPr>
        <w:shd w:val="clear" w:color="auto" w:fill="FFFFFF"/>
        <w:spacing w:after="0" w:line="234" w:lineRule="atLeast"/>
        <w:rPr>
          <w:rFonts w:ascii="Times New Roman" w:eastAsia="Times New Roman" w:hAnsi="Times New Roman" w:cs="Times New Roman"/>
          <w:color w:val="000000"/>
          <w:sz w:val="28"/>
          <w:szCs w:val="28"/>
        </w:rPr>
      </w:pPr>
      <w:bookmarkStart w:id="7" w:name="dieu_5"/>
      <w:r w:rsidRPr="00B02FBA">
        <w:rPr>
          <w:rFonts w:ascii="Times New Roman" w:eastAsia="Times New Roman" w:hAnsi="Times New Roman" w:cs="Times New Roman"/>
          <w:b/>
          <w:bCs/>
          <w:color w:val="000000"/>
          <w:sz w:val="28"/>
          <w:szCs w:val="28"/>
          <w:lang w:val="vi-VN"/>
        </w:rPr>
        <w:t>Điều 5. Điều khoản tham chiếu</w:t>
      </w:r>
      <w:bookmarkEnd w:id="7"/>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Trường hợp văn bản dẫn chiếu trong Thông tư này được thay thế hoặc sửa đổi, bổ sung thì áp dụng theo văn bản đã thay thế hoặc sửa đổi, bổ sung đó.</w:t>
      </w:r>
    </w:p>
    <w:p w:rsidR="00B02FBA" w:rsidRPr="00B02FBA" w:rsidRDefault="00B02FBA" w:rsidP="00B02FBA">
      <w:pPr>
        <w:shd w:val="clear" w:color="auto" w:fill="FFFFFF"/>
        <w:spacing w:after="0" w:line="234" w:lineRule="atLeast"/>
        <w:rPr>
          <w:rFonts w:ascii="Times New Roman" w:eastAsia="Times New Roman" w:hAnsi="Times New Roman" w:cs="Times New Roman"/>
          <w:color w:val="000000"/>
          <w:sz w:val="28"/>
          <w:szCs w:val="28"/>
        </w:rPr>
      </w:pPr>
      <w:bookmarkStart w:id="8" w:name="dieu_6"/>
      <w:r w:rsidRPr="00B02FBA">
        <w:rPr>
          <w:rFonts w:ascii="Times New Roman" w:eastAsia="Times New Roman" w:hAnsi="Times New Roman" w:cs="Times New Roman"/>
          <w:b/>
          <w:bCs/>
          <w:color w:val="000000"/>
          <w:sz w:val="28"/>
          <w:szCs w:val="28"/>
          <w:lang w:val="vi-VN"/>
        </w:rPr>
        <w:t>Điều 6. Trách nhiệm thi hành</w:t>
      </w:r>
      <w:bookmarkEnd w:id="8"/>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1. Cục trư</w:t>
      </w:r>
      <w:r w:rsidRPr="00B02FBA">
        <w:rPr>
          <w:rFonts w:ascii="Times New Roman" w:eastAsia="Times New Roman" w:hAnsi="Times New Roman" w:cs="Times New Roman"/>
          <w:color w:val="000000"/>
          <w:sz w:val="28"/>
          <w:szCs w:val="28"/>
        </w:rPr>
        <w:t>ở</w:t>
      </w:r>
      <w:r w:rsidRPr="00B02FBA">
        <w:rPr>
          <w:rFonts w:ascii="Times New Roman" w:eastAsia="Times New Roman" w:hAnsi="Times New Roman" w:cs="Times New Roman"/>
          <w:color w:val="000000"/>
          <w:sz w:val="28"/>
          <w:szCs w:val="28"/>
          <w:lang w:val="vi-VN"/>
        </w:rPr>
        <w:t>ng Cục Quản lý y, dược cổ truyền, Chánh Văn phòng Bộ, Chánh Thanh tra Bộ, Vụ trưởng, Cục trưởng, Tổng cục trưởng các Vụ, </w:t>
      </w:r>
      <w:r w:rsidRPr="00B02FBA">
        <w:rPr>
          <w:rFonts w:ascii="Times New Roman" w:eastAsia="Times New Roman" w:hAnsi="Times New Roman" w:cs="Times New Roman"/>
          <w:color w:val="000000"/>
          <w:sz w:val="28"/>
          <w:szCs w:val="28"/>
        </w:rPr>
        <w:t>Cục, </w:t>
      </w:r>
      <w:r w:rsidRPr="00B02FBA">
        <w:rPr>
          <w:rFonts w:ascii="Times New Roman" w:eastAsia="Times New Roman" w:hAnsi="Times New Roman" w:cs="Times New Roman"/>
          <w:color w:val="000000"/>
          <w:sz w:val="28"/>
          <w:szCs w:val="28"/>
          <w:lang w:val="vi-VN"/>
        </w:rPr>
        <w:t>Tổng cục thuộc Bộ Y t</w:t>
      </w:r>
      <w:r w:rsidRPr="00B02FBA">
        <w:rPr>
          <w:rFonts w:ascii="Times New Roman" w:eastAsia="Times New Roman" w:hAnsi="Times New Roman" w:cs="Times New Roman"/>
          <w:color w:val="000000"/>
          <w:sz w:val="28"/>
          <w:szCs w:val="28"/>
        </w:rPr>
        <w:t>ế</w:t>
      </w:r>
      <w:r w:rsidRPr="00B02FBA">
        <w:rPr>
          <w:rFonts w:ascii="Times New Roman" w:eastAsia="Times New Roman" w:hAnsi="Times New Roman" w:cs="Times New Roman"/>
          <w:color w:val="000000"/>
          <w:sz w:val="28"/>
          <w:szCs w:val="28"/>
          <w:lang w:val="vi-VN"/>
        </w:rPr>
        <w:t>, Giám đốc Sở Y tế, Thủ trưởng Y tế ngành và </w:t>
      </w:r>
      <w:r w:rsidRPr="00B02FBA">
        <w:rPr>
          <w:rFonts w:ascii="Times New Roman" w:eastAsia="Times New Roman" w:hAnsi="Times New Roman" w:cs="Times New Roman"/>
          <w:color w:val="000000"/>
          <w:sz w:val="28"/>
          <w:szCs w:val="28"/>
        </w:rPr>
        <w:t>Thủ </w:t>
      </w:r>
      <w:r w:rsidRPr="00B02FBA">
        <w:rPr>
          <w:rFonts w:ascii="Times New Roman" w:eastAsia="Times New Roman" w:hAnsi="Times New Roman" w:cs="Times New Roman"/>
          <w:color w:val="000000"/>
          <w:sz w:val="28"/>
          <w:szCs w:val="28"/>
          <w:lang w:val="vi-VN"/>
        </w:rPr>
        <w:t>trưởng các cơ quan, tổ chức, đơn vị có liên quan chịu trách nhiệm thi h</w:t>
      </w:r>
      <w:r w:rsidRPr="00B02FBA">
        <w:rPr>
          <w:rFonts w:ascii="Times New Roman" w:eastAsia="Times New Roman" w:hAnsi="Times New Roman" w:cs="Times New Roman"/>
          <w:color w:val="000000"/>
          <w:sz w:val="28"/>
          <w:szCs w:val="28"/>
        </w:rPr>
        <w:t>à</w:t>
      </w:r>
      <w:r w:rsidRPr="00B02FBA">
        <w:rPr>
          <w:rFonts w:ascii="Times New Roman" w:eastAsia="Times New Roman" w:hAnsi="Times New Roman" w:cs="Times New Roman"/>
          <w:color w:val="000000"/>
          <w:sz w:val="28"/>
          <w:szCs w:val="28"/>
          <w:lang w:val="vi-VN"/>
        </w:rPr>
        <w:t>nh Thông tư này.</w:t>
      </w: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2. Cơ sở khám bệnh, chữa bệnh có trách nhiệm:</w:t>
      </w: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a) Thông báo cho Bộ Y tế, Y tế Bộ, ngành hoặc Sở Y tế và cơ quan Bảo hiểm xã hội tỉnh, thành phố nơi cơ sở khám bệnh, chữa bệnh hoạt động về việc điều trị nội trú ban ngày y học cổ truyền để thực hiện thanh toán chi phí khám bệnh, chữa bệnh cho người có thẻ bảo hiểm y tế;</w:t>
      </w: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b) Thông báo công khai, rộng rãi bằng hình thức phù hợp về việc triển khai điều trị nội trú ban ngày y học cổ truyền của cơ sở.</w:t>
      </w: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t>Trong quá trình thực hiện, nếu có khó khăn, vướng mắc đề nghị các</w:t>
      </w:r>
      <w:r w:rsidRPr="00B02FBA">
        <w:rPr>
          <w:rFonts w:ascii="Times New Roman" w:eastAsia="Times New Roman" w:hAnsi="Times New Roman" w:cs="Times New Roman"/>
          <w:color w:val="000000"/>
          <w:sz w:val="28"/>
          <w:szCs w:val="28"/>
        </w:rPr>
        <w:t> cơ </w:t>
      </w:r>
      <w:r w:rsidRPr="00B02FBA">
        <w:rPr>
          <w:rFonts w:ascii="Times New Roman" w:eastAsia="Times New Roman" w:hAnsi="Times New Roman" w:cs="Times New Roman"/>
          <w:color w:val="000000"/>
          <w:sz w:val="28"/>
          <w:szCs w:val="28"/>
          <w:lang w:val="vi-VN"/>
        </w:rPr>
        <w:t>quan, tổ chức, cá nhân phản ánh kịp thời về Bộ Y t</w:t>
      </w:r>
      <w:r w:rsidRPr="00B02FBA">
        <w:rPr>
          <w:rFonts w:ascii="Times New Roman" w:eastAsia="Times New Roman" w:hAnsi="Times New Roman" w:cs="Times New Roman"/>
          <w:color w:val="000000"/>
          <w:sz w:val="28"/>
          <w:szCs w:val="28"/>
        </w:rPr>
        <w:t>ế </w:t>
      </w:r>
      <w:r w:rsidRPr="00B02FBA">
        <w:rPr>
          <w:rFonts w:ascii="Times New Roman" w:eastAsia="Times New Roman" w:hAnsi="Times New Roman" w:cs="Times New Roman"/>
          <w:color w:val="000000"/>
          <w:sz w:val="28"/>
          <w:szCs w:val="28"/>
          <w:lang w:val="vi-VN"/>
        </w:rPr>
        <w:t>(Cục Quản lý y, dược </w:t>
      </w:r>
      <w:r w:rsidRPr="00B02FBA">
        <w:rPr>
          <w:rFonts w:ascii="Times New Roman" w:eastAsia="Times New Roman" w:hAnsi="Times New Roman" w:cs="Times New Roman"/>
          <w:color w:val="000000"/>
          <w:sz w:val="28"/>
          <w:szCs w:val="28"/>
        </w:rPr>
        <w:t>cổ </w:t>
      </w:r>
      <w:r w:rsidRPr="00B02FBA">
        <w:rPr>
          <w:rFonts w:ascii="Times New Roman" w:eastAsia="Times New Roman" w:hAnsi="Times New Roman" w:cs="Times New Roman"/>
          <w:color w:val="000000"/>
          <w:sz w:val="28"/>
          <w:szCs w:val="28"/>
          <w:lang w:val="vi-VN"/>
        </w:rPr>
        <w:t>truyền) để xem xét, giải quyết./</w:t>
      </w:r>
      <w:r w:rsidRPr="00B02FBA">
        <w:rPr>
          <w:rFonts w:ascii="Times New Roman" w:eastAsia="Times New Roman" w:hAnsi="Times New Roman" w:cs="Times New Roman"/>
          <w:color w:val="000000"/>
          <w:sz w:val="28"/>
          <w:szCs w:val="28"/>
        </w:rPr>
        <w:t>.</w:t>
      </w:r>
    </w:p>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B02FBA" w:rsidRPr="00B02FBA" w:rsidTr="00B02FBA">
        <w:trPr>
          <w:tblCellSpacing w:w="0" w:type="dxa"/>
        </w:trPr>
        <w:tc>
          <w:tcPr>
            <w:tcW w:w="4808" w:type="dxa"/>
            <w:shd w:val="clear" w:color="auto" w:fill="FFFFFF"/>
            <w:tcMar>
              <w:top w:w="0" w:type="dxa"/>
              <w:left w:w="108" w:type="dxa"/>
              <w:bottom w:w="0" w:type="dxa"/>
              <w:right w:w="108" w:type="dxa"/>
            </w:tcMar>
            <w:hideMark/>
          </w:tcPr>
          <w:p w:rsidR="00B02FBA" w:rsidRPr="00B02FBA" w:rsidRDefault="00B02FBA" w:rsidP="00B02FBA">
            <w:pPr>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b/>
                <w:bCs/>
                <w:i/>
                <w:iCs/>
                <w:color w:val="000000"/>
                <w:sz w:val="28"/>
                <w:szCs w:val="28"/>
                <w:lang w:val="vi-VN"/>
              </w:rPr>
              <w:br/>
              <w:t>Nơi nhận:</w:t>
            </w:r>
            <w:r w:rsidRPr="00B02FBA">
              <w:rPr>
                <w:rFonts w:ascii="Times New Roman" w:eastAsia="Times New Roman" w:hAnsi="Times New Roman" w:cs="Times New Roman"/>
                <w:b/>
                <w:bCs/>
                <w:i/>
                <w:iCs/>
                <w:color w:val="000000"/>
                <w:sz w:val="28"/>
                <w:szCs w:val="28"/>
                <w:lang w:val="vi-VN"/>
              </w:rPr>
              <w:br/>
            </w:r>
            <w:r w:rsidRPr="00B02FBA">
              <w:rPr>
                <w:rFonts w:ascii="Times New Roman" w:eastAsia="Times New Roman" w:hAnsi="Times New Roman" w:cs="Times New Roman"/>
                <w:color w:val="000000"/>
                <w:sz w:val="28"/>
                <w:szCs w:val="28"/>
                <w:lang w:val="vi-VN"/>
              </w:rPr>
              <w:lastRenderedPageBreak/>
              <w:t>- Ủy ban các vấn đề xã hội của Quốc hội (để giám sát);</w:t>
            </w:r>
            <w:r w:rsidRPr="00B02FBA">
              <w:rPr>
                <w:rFonts w:ascii="Times New Roman" w:eastAsia="Times New Roman" w:hAnsi="Times New Roman" w:cs="Times New Roman"/>
                <w:color w:val="000000"/>
                <w:sz w:val="28"/>
                <w:szCs w:val="28"/>
                <w:lang w:val="vi-VN"/>
              </w:rPr>
              <w:br/>
              <w:t>- Văn phòng Chính phủ (Vụ KGVX, Công báo, </w:t>
            </w:r>
            <w:r w:rsidRPr="00B02FBA">
              <w:rPr>
                <w:rFonts w:ascii="Times New Roman" w:eastAsia="Times New Roman" w:hAnsi="Times New Roman" w:cs="Times New Roman"/>
                <w:color w:val="000000"/>
                <w:sz w:val="28"/>
                <w:szCs w:val="28"/>
              </w:rPr>
              <w:t>C</w:t>
            </w:r>
            <w:r w:rsidRPr="00B02FBA">
              <w:rPr>
                <w:rFonts w:ascii="Times New Roman" w:eastAsia="Times New Roman" w:hAnsi="Times New Roman" w:cs="Times New Roman"/>
                <w:color w:val="000000"/>
                <w:sz w:val="28"/>
                <w:szCs w:val="28"/>
                <w:lang w:val="vi-VN"/>
              </w:rPr>
              <w:t>ổng Thông tin </w:t>
            </w:r>
            <w:r w:rsidRPr="00B02FBA">
              <w:rPr>
                <w:rFonts w:ascii="Times New Roman" w:eastAsia="Times New Roman" w:hAnsi="Times New Roman" w:cs="Times New Roman"/>
                <w:color w:val="000000"/>
                <w:sz w:val="28"/>
                <w:szCs w:val="28"/>
              </w:rPr>
              <w:t>đ</w:t>
            </w:r>
            <w:r w:rsidRPr="00B02FBA">
              <w:rPr>
                <w:rFonts w:ascii="Times New Roman" w:eastAsia="Times New Roman" w:hAnsi="Times New Roman" w:cs="Times New Roman"/>
                <w:color w:val="000000"/>
                <w:sz w:val="28"/>
                <w:szCs w:val="28"/>
                <w:lang w:val="vi-VN"/>
              </w:rPr>
              <w:t>iện tử);</w:t>
            </w:r>
            <w:r w:rsidRPr="00B02FBA">
              <w:rPr>
                <w:rFonts w:ascii="Times New Roman" w:eastAsia="Times New Roman" w:hAnsi="Times New Roman" w:cs="Times New Roman"/>
                <w:color w:val="000000"/>
                <w:sz w:val="28"/>
                <w:szCs w:val="28"/>
                <w:lang w:val="vi-VN"/>
              </w:rPr>
              <w:br/>
              <w:t>- Các Bộ, cơ quan ngang Bộ, cơ quan thuộc Chính phủ;</w:t>
            </w:r>
            <w:r w:rsidRPr="00B02FBA">
              <w:rPr>
                <w:rFonts w:ascii="Times New Roman" w:eastAsia="Times New Roman" w:hAnsi="Times New Roman" w:cs="Times New Roman"/>
                <w:color w:val="000000"/>
                <w:sz w:val="28"/>
                <w:szCs w:val="28"/>
                <w:lang w:val="vi-VN"/>
              </w:rPr>
              <w:br/>
              <w:t>- Bộ Tư pháp (Cục kiểm tra VBQPPL);</w:t>
            </w:r>
            <w:r w:rsidRPr="00B02FBA">
              <w:rPr>
                <w:rFonts w:ascii="Times New Roman" w:eastAsia="Times New Roman" w:hAnsi="Times New Roman" w:cs="Times New Roman"/>
                <w:color w:val="000000"/>
                <w:sz w:val="28"/>
                <w:szCs w:val="28"/>
                <w:lang w:val="vi-VN"/>
              </w:rPr>
              <w:br/>
              <w:t>- Bảo hiểm xã hội Việt Nam;</w:t>
            </w:r>
            <w:r w:rsidRPr="00B02FBA">
              <w:rPr>
                <w:rFonts w:ascii="Times New Roman" w:eastAsia="Times New Roman" w:hAnsi="Times New Roman" w:cs="Times New Roman"/>
                <w:color w:val="000000"/>
                <w:sz w:val="28"/>
                <w:szCs w:val="28"/>
                <w:lang w:val="vi-VN"/>
              </w:rPr>
              <w:br/>
              <w:t>- Bộ trưởng Bộ Y t</w:t>
            </w:r>
            <w:r w:rsidRPr="00B02FBA">
              <w:rPr>
                <w:rFonts w:ascii="Times New Roman" w:eastAsia="Times New Roman" w:hAnsi="Times New Roman" w:cs="Times New Roman"/>
                <w:color w:val="000000"/>
                <w:sz w:val="28"/>
                <w:szCs w:val="28"/>
              </w:rPr>
              <w:t>ế</w:t>
            </w:r>
            <w:r w:rsidRPr="00B02FBA">
              <w:rPr>
                <w:rFonts w:ascii="Times New Roman" w:eastAsia="Times New Roman" w:hAnsi="Times New Roman" w:cs="Times New Roman"/>
                <w:color w:val="000000"/>
                <w:sz w:val="28"/>
                <w:szCs w:val="28"/>
                <w:lang w:val="vi-VN"/>
              </w:rPr>
              <w:t>;</w:t>
            </w:r>
            <w:r w:rsidRPr="00B02FBA">
              <w:rPr>
                <w:rFonts w:ascii="Times New Roman" w:eastAsia="Times New Roman" w:hAnsi="Times New Roman" w:cs="Times New Roman"/>
                <w:color w:val="000000"/>
                <w:sz w:val="28"/>
                <w:szCs w:val="28"/>
                <w:lang w:val="vi-VN"/>
              </w:rPr>
              <w:br/>
              <w:t>- Các Thứ trư</w:t>
            </w:r>
            <w:r w:rsidRPr="00B02FBA">
              <w:rPr>
                <w:rFonts w:ascii="Times New Roman" w:eastAsia="Times New Roman" w:hAnsi="Times New Roman" w:cs="Times New Roman"/>
                <w:color w:val="000000"/>
                <w:sz w:val="28"/>
                <w:szCs w:val="28"/>
              </w:rPr>
              <w:t>ở</w:t>
            </w:r>
            <w:r w:rsidRPr="00B02FBA">
              <w:rPr>
                <w:rFonts w:ascii="Times New Roman" w:eastAsia="Times New Roman" w:hAnsi="Times New Roman" w:cs="Times New Roman"/>
                <w:color w:val="000000"/>
                <w:sz w:val="28"/>
                <w:szCs w:val="28"/>
                <w:lang w:val="vi-VN"/>
              </w:rPr>
              <w:t>ng Bộ Y tế;</w:t>
            </w:r>
            <w:r w:rsidRPr="00B02FBA">
              <w:rPr>
                <w:rFonts w:ascii="Times New Roman" w:eastAsia="Times New Roman" w:hAnsi="Times New Roman" w:cs="Times New Roman"/>
                <w:color w:val="000000"/>
                <w:sz w:val="28"/>
                <w:szCs w:val="28"/>
                <w:lang w:val="vi-VN"/>
              </w:rPr>
              <w:br/>
              <w:t>- Các Vụ, Cục, Tổng cục, Văn phòng Bộ, Thanh tra Bộ;</w:t>
            </w:r>
            <w:r w:rsidRPr="00B02FBA">
              <w:rPr>
                <w:rFonts w:ascii="Times New Roman" w:eastAsia="Times New Roman" w:hAnsi="Times New Roman" w:cs="Times New Roman"/>
                <w:color w:val="000000"/>
                <w:sz w:val="28"/>
                <w:szCs w:val="28"/>
                <w:lang w:val="vi-VN"/>
              </w:rPr>
              <w:br/>
              <w:t>- Sở Y tế tỉnh, thành phố trực thuộc trung ư</w:t>
            </w:r>
            <w:r w:rsidRPr="00B02FBA">
              <w:rPr>
                <w:rFonts w:ascii="Times New Roman" w:eastAsia="Times New Roman" w:hAnsi="Times New Roman" w:cs="Times New Roman"/>
                <w:color w:val="000000"/>
                <w:sz w:val="28"/>
                <w:szCs w:val="28"/>
              </w:rPr>
              <w:t>ơ</w:t>
            </w:r>
            <w:r w:rsidRPr="00B02FBA">
              <w:rPr>
                <w:rFonts w:ascii="Times New Roman" w:eastAsia="Times New Roman" w:hAnsi="Times New Roman" w:cs="Times New Roman"/>
                <w:color w:val="000000"/>
                <w:sz w:val="28"/>
                <w:szCs w:val="28"/>
                <w:lang w:val="vi-VN"/>
              </w:rPr>
              <w:t>ng;</w:t>
            </w:r>
            <w:r w:rsidRPr="00B02FBA">
              <w:rPr>
                <w:rFonts w:ascii="Times New Roman" w:eastAsia="Times New Roman" w:hAnsi="Times New Roman" w:cs="Times New Roman"/>
                <w:color w:val="000000"/>
                <w:sz w:val="28"/>
                <w:szCs w:val="28"/>
                <w:lang w:val="vi-VN"/>
              </w:rPr>
              <w:br/>
              <w:t>- Các bệnh viện, viện có giường bệnh trực thuộc Bộ Y t</w:t>
            </w:r>
            <w:r w:rsidRPr="00B02FBA">
              <w:rPr>
                <w:rFonts w:ascii="Times New Roman" w:eastAsia="Times New Roman" w:hAnsi="Times New Roman" w:cs="Times New Roman"/>
                <w:color w:val="000000"/>
                <w:sz w:val="28"/>
                <w:szCs w:val="28"/>
              </w:rPr>
              <w:t>ế</w:t>
            </w:r>
            <w:r w:rsidRPr="00B02FBA">
              <w:rPr>
                <w:rFonts w:ascii="Times New Roman" w:eastAsia="Times New Roman" w:hAnsi="Times New Roman" w:cs="Times New Roman"/>
                <w:color w:val="000000"/>
                <w:sz w:val="28"/>
                <w:szCs w:val="28"/>
                <w:lang w:val="vi-VN"/>
              </w:rPr>
              <w:t>;</w:t>
            </w:r>
            <w:r w:rsidRPr="00B02FBA">
              <w:rPr>
                <w:rFonts w:ascii="Times New Roman" w:eastAsia="Times New Roman" w:hAnsi="Times New Roman" w:cs="Times New Roman"/>
                <w:color w:val="000000"/>
                <w:sz w:val="28"/>
                <w:szCs w:val="28"/>
                <w:lang w:val="vi-VN"/>
              </w:rPr>
              <w:br/>
              <w:t>- Y t</w:t>
            </w:r>
            <w:r w:rsidRPr="00B02FBA">
              <w:rPr>
                <w:rFonts w:ascii="Times New Roman" w:eastAsia="Times New Roman" w:hAnsi="Times New Roman" w:cs="Times New Roman"/>
                <w:color w:val="000000"/>
                <w:sz w:val="28"/>
                <w:szCs w:val="28"/>
              </w:rPr>
              <w:t>ế </w:t>
            </w:r>
            <w:r w:rsidRPr="00B02FBA">
              <w:rPr>
                <w:rFonts w:ascii="Times New Roman" w:eastAsia="Times New Roman" w:hAnsi="Times New Roman" w:cs="Times New Roman"/>
                <w:color w:val="000000"/>
                <w:sz w:val="28"/>
                <w:szCs w:val="28"/>
                <w:lang w:val="vi-VN"/>
              </w:rPr>
              <w:t>các Bộ, ngành;</w:t>
            </w:r>
            <w:r w:rsidRPr="00B02FBA">
              <w:rPr>
                <w:rFonts w:ascii="Times New Roman" w:eastAsia="Times New Roman" w:hAnsi="Times New Roman" w:cs="Times New Roman"/>
                <w:color w:val="000000"/>
                <w:sz w:val="28"/>
                <w:szCs w:val="28"/>
                <w:lang w:val="vi-VN"/>
              </w:rPr>
              <w:br/>
              <w:t>- Các trường đại học Y - Dược, Học viện Y-Dược;</w:t>
            </w:r>
            <w:r w:rsidRPr="00B02FBA">
              <w:rPr>
                <w:rFonts w:ascii="Times New Roman" w:eastAsia="Times New Roman" w:hAnsi="Times New Roman" w:cs="Times New Roman"/>
                <w:color w:val="000000"/>
                <w:sz w:val="28"/>
                <w:szCs w:val="28"/>
                <w:lang w:val="vi-VN"/>
              </w:rPr>
              <w:br/>
              <w:t>- Cổng Thông tin đi</w:t>
            </w:r>
            <w:r w:rsidRPr="00B02FBA">
              <w:rPr>
                <w:rFonts w:ascii="Times New Roman" w:eastAsia="Times New Roman" w:hAnsi="Times New Roman" w:cs="Times New Roman"/>
                <w:color w:val="000000"/>
                <w:sz w:val="28"/>
                <w:szCs w:val="28"/>
              </w:rPr>
              <w:t>ệ</w:t>
            </w:r>
            <w:r w:rsidRPr="00B02FBA">
              <w:rPr>
                <w:rFonts w:ascii="Times New Roman" w:eastAsia="Times New Roman" w:hAnsi="Times New Roman" w:cs="Times New Roman"/>
                <w:color w:val="000000"/>
                <w:sz w:val="28"/>
                <w:szCs w:val="28"/>
                <w:lang w:val="vi-VN"/>
              </w:rPr>
              <w:t>n tử Bộ Y t</w:t>
            </w:r>
            <w:r w:rsidRPr="00B02FBA">
              <w:rPr>
                <w:rFonts w:ascii="Times New Roman" w:eastAsia="Times New Roman" w:hAnsi="Times New Roman" w:cs="Times New Roman"/>
                <w:color w:val="000000"/>
                <w:sz w:val="28"/>
                <w:szCs w:val="28"/>
              </w:rPr>
              <w:t>ế</w:t>
            </w:r>
            <w:r w:rsidRPr="00B02FBA">
              <w:rPr>
                <w:rFonts w:ascii="Times New Roman" w:eastAsia="Times New Roman" w:hAnsi="Times New Roman" w:cs="Times New Roman"/>
                <w:color w:val="000000"/>
                <w:sz w:val="28"/>
                <w:szCs w:val="28"/>
                <w:lang w:val="vi-VN"/>
              </w:rPr>
              <w:t>; Trang thông tin điện tử Cục Quản lý y, dược cổ truyền;</w:t>
            </w:r>
            <w:r w:rsidRPr="00B02FBA">
              <w:rPr>
                <w:rFonts w:ascii="Times New Roman" w:eastAsia="Times New Roman" w:hAnsi="Times New Roman" w:cs="Times New Roman"/>
                <w:color w:val="000000"/>
                <w:sz w:val="28"/>
                <w:szCs w:val="28"/>
                <w:lang w:val="vi-VN"/>
              </w:rPr>
              <w:br/>
              <w:t>- Lưu: VT, YDCT (02b), PC.</w:t>
            </w:r>
          </w:p>
        </w:tc>
        <w:tc>
          <w:tcPr>
            <w:tcW w:w="4048" w:type="dxa"/>
            <w:shd w:val="clear" w:color="auto" w:fill="FFFFFF"/>
            <w:tcMar>
              <w:top w:w="0" w:type="dxa"/>
              <w:left w:w="108" w:type="dxa"/>
              <w:bottom w:w="0" w:type="dxa"/>
              <w:right w:w="108" w:type="dxa"/>
            </w:tcMar>
            <w:hideMark/>
          </w:tcPr>
          <w:p w:rsidR="00B02FBA" w:rsidRPr="00B02FBA" w:rsidRDefault="00B02FBA" w:rsidP="00B02FBA">
            <w:pPr>
              <w:spacing w:before="120" w:after="120" w:line="234" w:lineRule="atLeast"/>
              <w:jc w:val="center"/>
              <w:rPr>
                <w:rFonts w:ascii="Times New Roman" w:eastAsia="Times New Roman" w:hAnsi="Times New Roman" w:cs="Times New Roman"/>
                <w:color w:val="000000"/>
                <w:sz w:val="28"/>
                <w:szCs w:val="28"/>
              </w:rPr>
            </w:pPr>
            <w:r w:rsidRPr="00B02FBA">
              <w:rPr>
                <w:rFonts w:ascii="Times New Roman" w:eastAsia="Times New Roman" w:hAnsi="Times New Roman" w:cs="Times New Roman"/>
                <w:b/>
                <w:bCs/>
                <w:color w:val="000000"/>
                <w:sz w:val="28"/>
                <w:szCs w:val="28"/>
              </w:rPr>
              <w:lastRenderedPageBreak/>
              <w:t>KT. BỘ TRƯỞNG</w:t>
            </w:r>
            <w:r w:rsidRPr="00B02FBA">
              <w:rPr>
                <w:rFonts w:ascii="Times New Roman" w:eastAsia="Times New Roman" w:hAnsi="Times New Roman" w:cs="Times New Roman"/>
                <w:b/>
                <w:bCs/>
                <w:color w:val="000000"/>
                <w:sz w:val="28"/>
                <w:szCs w:val="28"/>
              </w:rPr>
              <w:br/>
              <w:t>THỨ TRƯỞNG</w:t>
            </w:r>
            <w:r w:rsidRPr="00B02FBA">
              <w:rPr>
                <w:rFonts w:ascii="Times New Roman" w:eastAsia="Times New Roman" w:hAnsi="Times New Roman" w:cs="Times New Roman"/>
                <w:b/>
                <w:bCs/>
                <w:color w:val="000000"/>
                <w:sz w:val="28"/>
                <w:szCs w:val="28"/>
              </w:rPr>
              <w:br/>
            </w:r>
            <w:r w:rsidRPr="00B02FBA">
              <w:rPr>
                <w:rFonts w:ascii="Times New Roman" w:eastAsia="Times New Roman" w:hAnsi="Times New Roman" w:cs="Times New Roman"/>
                <w:b/>
                <w:bCs/>
                <w:color w:val="000000"/>
                <w:sz w:val="28"/>
                <w:szCs w:val="28"/>
              </w:rPr>
              <w:lastRenderedPageBreak/>
              <w:br/>
            </w:r>
            <w:r w:rsidRPr="00B02FBA">
              <w:rPr>
                <w:rFonts w:ascii="Times New Roman" w:eastAsia="Times New Roman" w:hAnsi="Times New Roman" w:cs="Times New Roman"/>
                <w:b/>
                <w:bCs/>
                <w:color w:val="000000"/>
                <w:sz w:val="28"/>
                <w:szCs w:val="28"/>
              </w:rPr>
              <w:br/>
            </w:r>
            <w:r w:rsidRPr="00B02FBA">
              <w:rPr>
                <w:rFonts w:ascii="Times New Roman" w:eastAsia="Times New Roman" w:hAnsi="Times New Roman" w:cs="Times New Roman"/>
                <w:b/>
                <w:bCs/>
                <w:color w:val="000000"/>
                <w:sz w:val="28"/>
                <w:szCs w:val="28"/>
              </w:rPr>
              <w:br/>
            </w:r>
            <w:r w:rsidRPr="00B02FBA">
              <w:rPr>
                <w:rFonts w:ascii="Times New Roman" w:eastAsia="Times New Roman" w:hAnsi="Times New Roman" w:cs="Times New Roman"/>
                <w:b/>
                <w:bCs/>
                <w:color w:val="000000"/>
                <w:sz w:val="28"/>
                <w:szCs w:val="28"/>
              </w:rPr>
              <w:br/>
              <w:t>Nguyễn Viết Tiến</w:t>
            </w:r>
          </w:p>
        </w:tc>
      </w:tr>
    </w:tbl>
    <w:p w:rsidR="00B02FBA" w:rsidRPr="00B02FBA" w:rsidRDefault="00B02FBA" w:rsidP="00B02FBA">
      <w:pPr>
        <w:shd w:val="clear" w:color="auto" w:fill="FFFFFF"/>
        <w:spacing w:before="120" w:after="120" w:line="234" w:lineRule="atLeast"/>
        <w:rPr>
          <w:rFonts w:ascii="Times New Roman" w:eastAsia="Times New Roman" w:hAnsi="Times New Roman" w:cs="Times New Roman"/>
          <w:color w:val="000000"/>
          <w:sz w:val="28"/>
          <w:szCs w:val="28"/>
        </w:rPr>
      </w:pPr>
      <w:r w:rsidRPr="00B02FBA">
        <w:rPr>
          <w:rFonts w:ascii="Times New Roman" w:eastAsia="Times New Roman" w:hAnsi="Times New Roman" w:cs="Times New Roman"/>
          <w:color w:val="000000"/>
          <w:sz w:val="28"/>
          <w:szCs w:val="28"/>
          <w:lang w:val="vi-VN"/>
        </w:rPr>
        <w:lastRenderedPageBreak/>
        <w:t> </w:t>
      </w:r>
    </w:p>
    <w:p w:rsidR="00C10593" w:rsidRPr="00B02FBA" w:rsidRDefault="00EF295D">
      <w:pPr>
        <w:rPr>
          <w:rFonts w:ascii="Times New Roman" w:hAnsi="Times New Roman" w:cs="Times New Roman"/>
          <w:sz w:val="28"/>
          <w:szCs w:val="28"/>
        </w:rPr>
      </w:pPr>
    </w:p>
    <w:sectPr w:rsidR="00C10593" w:rsidRPr="00B02FB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95D" w:rsidRDefault="00EF295D" w:rsidP="00B02FBA">
      <w:pPr>
        <w:spacing w:after="0" w:line="240" w:lineRule="auto"/>
      </w:pPr>
      <w:r>
        <w:separator/>
      </w:r>
    </w:p>
  </w:endnote>
  <w:endnote w:type="continuationSeparator" w:id="0">
    <w:p w:rsidR="00EF295D" w:rsidRDefault="00EF295D" w:rsidP="00B0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BA" w:rsidRDefault="00B02FBA">
    <w:pPr>
      <w:pStyle w:val="Footer"/>
      <w:tabs>
        <w:tab w:val="clear" w:pos="4680"/>
        <w:tab w:val="clear" w:pos="9360"/>
      </w:tabs>
      <w:jc w:val="center"/>
      <w:rPr>
        <w:caps/>
        <w:color w:val="5B9BD5" w:themeColor="accent1"/>
      </w:rPr>
    </w:pPr>
  </w:p>
  <w:p w:rsidR="00B02FBA" w:rsidRDefault="00B02FBA">
    <w:pPr>
      <w:pStyle w:val="Footer"/>
      <w:tabs>
        <w:tab w:val="clear" w:pos="4680"/>
        <w:tab w:val="clear" w:pos="9360"/>
      </w:tabs>
      <w:jc w:val="center"/>
      <w:rPr>
        <w:caps/>
        <w:color w:val="5B9BD5" w:themeColor="accent1"/>
      </w:rPr>
    </w:pPr>
  </w:p>
  <w:p w:rsidR="00B02FBA" w:rsidRDefault="00B02FBA">
    <w:pPr>
      <w:pStyle w:val="Footer"/>
      <w:tabs>
        <w:tab w:val="clear" w:pos="4680"/>
        <w:tab w:val="clear" w:pos="9360"/>
      </w:tabs>
      <w:jc w:val="center"/>
      <w:rPr>
        <w:caps/>
        <w:color w:val="5B9BD5" w:themeColor="accent1"/>
      </w:rPr>
    </w:pPr>
  </w:p>
  <w:p w:rsidR="00B02FBA" w:rsidRDefault="00B02FBA">
    <w:pPr>
      <w:pStyle w:val="Footer"/>
      <w:tabs>
        <w:tab w:val="clear" w:pos="4680"/>
        <w:tab w:val="clear" w:pos="9360"/>
      </w:tabs>
      <w:jc w:val="center"/>
      <w:rPr>
        <w:caps/>
        <w:color w:val="5B9BD5" w:themeColor="accent1"/>
      </w:rPr>
    </w:pPr>
  </w:p>
  <w:p w:rsidR="00B02FBA" w:rsidRDefault="00B02FBA">
    <w:pPr>
      <w:pStyle w:val="Footer"/>
      <w:tabs>
        <w:tab w:val="clear" w:pos="4680"/>
        <w:tab w:val="clear" w:pos="9360"/>
      </w:tabs>
      <w:jc w:val="center"/>
      <w:rPr>
        <w:caps/>
        <w:color w:val="5B9BD5" w:themeColor="accent1"/>
      </w:rPr>
    </w:pPr>
  </w:p>
  <w:p w:rsidR="00B02FBA" w:rsidRDefault="00B02FBA">
    <w:pPr>
      <w:pStyle w:val="Footer"/>
      <w:tabs>
        <w:tab w:val="clear" w:pos="4680"/>
        <w:tab w:val="clear" w:pos="9360"/>
      </w:tabs>
      <w:jc w:val="center"/>
      <w:rPr>
        <w:caps/>
        <w:color w:val="5B9BD5" w:themeColor="accent1"/>
      </w:rPr>
    </w:pPr>
  </w:p>
  <w:p w:rsidR="00B02FBA" w:rsidRDefault="00B02FB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734E8">
      <w:rPr>
        <w:caps/>
        <w:noProof/>
        <w:color w:val="5B9BD5" w:themeColor="accent1"/>
      </w:rPr>
      <w:t>1</w:t>
    </w:r>
    <w:r>
      <w:rPr>
        <w:caps/>
        <w:noProof/>
        <w:color w:val="5B9BD5" w:themeColor="accent1"/>
      </w:rPr>
      <w:fldChar w:fldCharType="end"/>
    </w:r>
  </w:p>
  <w:p w:rsidR="00B02FBA" w:rsidRPr="00F44945" w:rsidRDefault="00B02FBA" w:rsidP="00B02FBA">
    <w:pPr>
      <w:pStyle w:val="Header"/>
      <w:jc w:val="center"/>
      <w:rPr>
        <w:b/>
        <w:color w:val="0070C0"/>
      </w:rPr>
    </w:pPr>
    <w:r w:rsidRPr="00F44945">
      <w:rPr>
        <w:b/>
        <w:color w:val="0070C0"/>
      </w:rPr>
      <w:t>Công ty Luật TNHH Sao Việt</w:t>
    </w:r>
  </w:p>
  <w:p w:rsidR="00B02FBA" w:rsidRPr="00F44945" w:rsidRDefault="00B02FBA" w:rsidP="00B02FBA">
    <w:pPr>
      <w:pStyle w:val="Header"/>
      <w:jc w:val="center"/>
      <w:rPr>
        <w:i/>
        <w:color w:val="0070C0"/>
      </w:rPr>
    </w:pPr>
    <w:r w:rsidRPr="00F44945">
      <w:rPr>
        <w:i/>
        <w:color w:val="0070C0"/>
      </w:rPr>
      <w:t>“Sự bảo</w:t>
    </w:r>
    <w:r>
      <w:rPr>
        <w:i/>
        <w:color w:val="0070C0"/>
      </w:rPr>
      <w:t xml:space="preserve"> hộ hoàn hảo trong</w:t>
    </w:r>
    <w:r w:rsidRPr="00F44945">
      <w:rPr>
        <w:i/>
        <w:color w:val="0070C0"/>
      </w:rPr>
      <w:t xml:space="preserve"> mọi quan hệ pháp luật”</w:t>
    </w:r>
  </w:p>
  <w:p w:rsidR="00B02FBA" w:rsidRPr="00F44945" w:rsidRDefault="00B02FBA" w:rsidP="00B02FBA">
    <w:pPr>
      <w:pStyle w:val="Header"/>
      <w:jc w:val="center"/>
      <w:rPr>
        <w:color w:val="FF0000"/>
      </w:rPr>
    </w:pPr>
    <w:r w:rsidRPr="00F44945">
      <w:rPr>
        <w:color w:val="FF0000"/>
      </w:rPr>
      <w:t>W</w:t>
    </w:r>
    <w:r>
      <w:rPr>
        <w:color w:val="FF0000"/>
      </w:rPr>
      <w:t>eb</w:t>
    </w:r>
    <w:r w:rsidRPr="00F44945">
      <w:rPr>
        <w:color w:val="FF0000"/>
      </w:rPr>
      <w:t>: saovietlaw.com/ Tổng đài 1900 6243</w:t>
    </w:r>
  </w:p>
  <w:p w:rsidR="00B02FBA" w:rsidRDefault="00B02FBA" w:rsidP="00B02FBA">
    <w:pPr>
      <w:pStyle w:val="Footer"/>
      <w:tabs>
        <w:tab w:val="clear" w:pos="9360"/>
        <w:tab w:val="left" w:pos="3765"/>
      </w:tabs>
    </w:pPr>
    <w:r>
      <w:tab/>
    </w:r>
    <w:r>
      <w:tab/>
    </w:r>
  </w:p>
  <w:p w:rsidR="00B02FBA" w:rsidRDefault="00B02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95D" w:rsidRDefault="00EF295D" w:rsidP="00B02FBA">
      <w:pPr>
        <w:spacing w:after="0" w:line="240" w:lineRule="auto"/>
      </w:pPr>
      <w:r>
        <w:separator/>
      </w:r>
    </w:p>
  </w:footnote>
  <w:footnote w:type="continuationSeparator" w:id="0">
    <w:p w:rsidR="00EF295D" w:rsidRDefault="00EF295D" w:rsidP="00B02F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BA"/>
    <w:rsid w:val="00A734E8"/>
    <w:rsid w:val="00B02FBA"/>
    <w:rsid w:val="00DA5C9A"/>
    <w:rsid w:val="00EF295D"/>
    <w:rsid w:val="00F4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8B5D9-90AF-46EF-9E61-5879D38A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F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2FBA"/>
    <w:rPr>
      <w:color w:val="0000FF"/>
      <w:u w:val="single"/>
    </w:rPr>
  </w:style>
  <w:style w:type="paragraph" w:styleId="Header">
    <w:name w:val="header"/>
    <w:basedOn w:val="Normal"/>
    <w:link w:val="HeaderChar"/>
    <w:uiPriority w:val="99"/>
    <w:unhideWhenUsed/>
    <w:rsid w:val="00B02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FBA"/>
  </w:style>
  <w:style w:type="paragraph" w:styleId="Footer">
    <w:name w:val="footer"/>
    <w:basedOn w:val="Normal"/>
    <w:link w:val="FooterChar"/>
    <w:uiPriority w:val="99"/>
    <w:unhideWhenUsed/>
    <w:rsid w:val="00B02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5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ThoTT</dc:creator>
  <cp:keywords/>
  <dc:description/>
  <cp:lastModifiedBy>ThoTT</cp:lastModifiedBy>
  <cp:revision>1</cp:revision>
  <dcterms:created xsi:type="dcterms:W3CDTF">2019-05-02T06:48:00Z</dcterms:created>
  <dcterms:modified xsi:type="dcterms:W3CDTF">2019-05-02T07:05:00Z</dcterms:modified>
</cp:coreProperties>
</file>